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E769E87">
      <w:pPr>
        <w:jc w:val="left"/>
        <w:rPr>
          <w:rFonts w:hint="eastAsia" w:eastAsia="宋体"/>
          <w:b/>
          <w:bCs/>
          <w:color w:val="FF0000"/>
          <w:sz w:val="44"/>
          <w:szCs w:val="44"/>
          <w:lang w:eastAsia="zh-CN"/>
        </w:rPr>
      </w:pPr>
      <w:r>
        <w:rPr>
          <w:rFonts w:hint="eastAsia" w:eastAsia="宋体"/>
          <w:b/>
          <w:bCs/>
          <w:color w:val="FF0000"/>
          <w:sz w:val="44"/>
          <w:szCs w:val="44"/>
          <w:lang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-692785</wp:posOffset>
            </wp:positionH>
            <wp:positionV relativeFrom="paragraph">
              <wp:posOffset>-1022350</wp:posOffset>
            </wp:positionV>
            <wp:extent cx="7589520" cy="10728960"/>
            <wp:effectExtent l="0" t="0" r="11430" b="15240"/>
            <wp:wrapNone/>
            <wp:docPr id="3" name="图片 3" descr="c2-4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2-4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89520" cy="10728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F773B21">
      <w:pPr>
        <w:jc w:val="left"/>
        <w:rPr>
          <w:b/>
          <w:bCs/>
          <w:color w:val="FF0000"/>
          <w:sz w:val="44"/>
          <w:szCs w:val="44"/>
        </w:rPr>
      </w:pPr>
    </w:p>
    <w:p w14:paraId="1CB83414">
      <w:pPr>
        <w:jc w:val="left"/>
        <w:rPr>
          <w:b/>
          <w:bCs/>
          <w:color w:val="FF0000"/>
          <w:sz w:val="44"/>
          <w:szCs w:val="44"/>
        </w:rPr>
      </w:pPr>
    </w:p>
    <w:p w14:paraId="0E5FD304">
      <w:pPr>
        <w:jc w:val="left"/>
        <w:rPr>
          <w:b/>
          <w:bCs/>
          <w:color w:val="FF0000"/>
          <w:sz w:val="44"/>
          <w:szCs w:val="44"/>
        </w:rPr>
      </w:pPr>
    </w:p>
    <w:p w14:paraId="1D3975FC">
      <w:pPr>
        <w:jc w:val="left"/>
        <w:rPr>
          <w:rFonts w:hint="eastAsia" w:eastAsia="宋体"/>
          <w:b/>
          <w:bCs/>
          <w:color w:val="FF0000"/>
          <w:sz w:val="44"/>
          <w:szCs w:val="44"/>
          <w:lang w:eastAsia="zh-CN"/>
        </w:rPr>
      </w:pPr>
    </w:p>
    <w:p w14:paraId="2F3D458B">
      <w:pPr>
        <w:jc w:val="left"/>
        <w:rPr>
          <w:rFonts w:hint="eastAsia" w:eastAsia="宋体"/>
          <w:b/>
          <w:bCs/>
          <w:color w:val="FF0000"/>
          <w:sz w:val="44"/>
          <w:szCs w:val="44"/>
          <w:lang w:eastAsia="zh-CN"/>
        </w:rPr>
      </w:pPr>
    </w:p>
    <w:p w14:paraId="0E27B68F">
      <w:pPr>
        <w:jc w:val="left"/>
        <w:rPr>
          <w:b/>
          <w:bCs/>
          <w:color w:val="FF0000"/>
          <w:sz w:val="44"/>
          <w:szCs w:val="44"/>
        </w:rPr>
      </w:pPr>
    </w:p>
    <w:p w14:paraId="220F2A3E">
      <w:pPr>
        <w:jc w:val="left"/>
        <w:rPr>
          <w:rFonts w:hint="eastAsia" w:eastAsia="宋体"/>
          <w:b/>
          <w:bCs/>
          <w:color w:val="FF0000"/>
          <w:sz w:val="44"/>
          <w:szCs w:val="44"/>
          <w:lang w:eastAsia="zh-CN"/>
        </w:rPr>
      </w:pPr>
    </w:p>
    <w:p w14:paraId="37B3925F">
      <w:pPr>
        <w:jc w:val="left"/>
        <w:rPr>
          <w:b/>
          <w:bCs/>
          <w:color w:val="FF0000"/>
          <w:sz w:val="44"/>
          <w:szCs w:val="44"/>
        </w:rPr>
      </w:pPr>
    </w:p>
    <w:p w14:paraId="26E4328B">
      <w:pPr>
        <w:jc w:val="left"/>
        <w:rPr>
          <w:rFonts w:hint="eastAsia" w:eastAsia="宋体"/>
          <w:b/>
          <w:bCs/>
          <w:color w:val="FF0000"/>
          <w:sz w:val="44"/>
          <w:szCs w:val="44"/>
          <w:lang w:eastAsia="zh-CN"/>
        </w:rPr>
      </w:pPr>
    </w:p>
    <w:p w14:paraId="583AC4FE">
      <w:pPr>
        <w:jc w:val="left"/>
        <w:rPr>
          <w:b/>
          <w:bCs/>
          <w:color w:val="FF0000"/>
          <w:sz w:val="44"/>
          <w:szCs w:val="44"/>
        </w:rPr>
      </w:pPr>
    </w:p>
    <w:p w14:paraId="1AED8BBD">
      <w:pPr>
        <w:jc w:val="left"/>
        <w:rPr>
          <w:b/>
          <w:bCs/>
          <w:color w:val="FF0000"/>
          <w:sz w:val="44"/>
          <w:szCs w:val="44"/>
        </w:rPr>
      </w:pPr>
    </w:p>
    <w:p w14:paraId="6065D0E8">
      <w:pPr>
        <w:jc w:val="left"/>
        <w:rPr>
          <w:b/>
          <w:bCs/>
          <w:color w:val="FF0000"/>
          <w:sz w:val="44"/>
          <w:szCs w:val="44"/>
        </w:rPr>
      </w:pPr>
    </w:p>
    <w:p w14:paraId="1D387D5F">
      <w:pPr>
        <w:jc w:val="left"/>
        <w:rPr>
          <w:b/>
          <w:bCs/>
          <w:color w:val="FF0000"/>
          <w:sz w:val="44"/>
          <w:szCs w:val="44"/>
        </w:rPr>
      </w:pPr>
    </w:p>
    <w:p w14:paraId="10D8F687">
      <w:pPr>
        <w:jc w:val="left"/>
        <w:rPr>
          <w:b/>
          <w:bCs/>
          <w:color w:val="FF0000"/>
          <w:sz w:val="44"/>
          <w:szCs w:val="44"/>
        </w:rPr>
      </w:pPr>
    </w:p>
    <w:p w14:paraId="7C57DD5F">
      <w:pPr>
        <w:jc w:val="left"/>
        <w:rPr>
          <w:b/>
          <w:bCs/>
          <w:color w:val="FF0000"/>
          <w:sz w:val="44"/>
          <w:szCs w:val="44"/>
        </w:rPr>
      </w:pPr>
    </w:p>
    <w:p w14:paraId="017F5271">
      <w:pPr>
        <w:jc w:val="left"/>
        <w:rPr>
          <w:b/>
          <w:bCs/>
          <w:color w:val="FF0000"/>
          <w:sz w:val="44"/>
          <w:szCs w:val="44"/>
        </w:rPr>
      </w:pPr>
    </w:p>
    <w:p w14:paraId="07F15DE0">
      <w:pPr>
        <w:jc w:val="left"/>
        <w:rPr>
          <w:b/>
          <w:bCs/>
          <w:color w:val="FF0000"/>
          <w:sz w:val="44"/>
          <w:szCs w:val="44"/>
        </w:rPr>
      </w:pPr>
    </w:p>
    <w:p w14:paraId="09BBFDDA">
      <w:pPr>
        <w:jc w:val="left"/>
        <w:rPr>
          <w:b/>
          <w:bCs/>
          <w:color w:val="FF0000"/>
          <w:sz w:val="44"/>
          <w:szCs w:val="44"/>
        </w:rPr>
      </w:pPr>
    </w:p>
    <w:p w14:paraId="63534D6C">
      <w:pPr>
        <w:jc w:val="left"/>
        <w:rPr>
          <w:b/>
          <w:bCs/>
          <w:color w:val="FF0000"/>
          <w:sz w:val="44"/>
          <w:szCs w:val="44"/>
        </w:rPr>
      </w:pPr>
    </w:p>
    <w:p w14:paraId="3C3A06CE">
      <w:pPr>
        <w:jc w:val="left"/>
        <w:rPr>
          <w:b/>
          <w:bCs/>
          <w:color w:val="FF0000"/>
          <w:sz w:val="44"/>
          <w:szCs w:val="44"/>
        </w:rPr>
      </w:pPr>
    </w:p>
    <w:p w14:paraId="5356BE34">
      <w:pPr>
        <w:jc w:val="left"/>
        <w:rPr>
          <w:b/>
          <w:bCs/>
          <w:color w:val="FF0000"/>
          <w:sz w:val="44"/>
          <w:szCs w:val="44"/>
        </w:rPr>
        <w:sectPr>
          <w:headerReference r:id="rId3" w:type="default"/>
          <w:footerReference r:id="rId4" w:type="default"/>
          <w:pgSz w:w="11906" w:h="16838"/>
          <w:pgMar w:top="1440" w:right="1080" w:bottom="1440" w:left="1080" w:header="851" w:footer="992" w:gutter="0"/>
          <w:cols w:space="720" w:num="1"/>
          <w:docGrid w:type="lines" w:linePitch="312" w:charSpace="0"/>
        </w:sectPr>
      </w:pPr>
    </w:p>
    <w:p w14:paraId="3E2179C4">
      <w:pPr>
        <w:jc w:val="center"/>
        <w:rPr>
          <w:b/>
          <w:bCs/>
          <w:color w:val="FF0000"/>
          <w:sz w:val="44"/>
          <w:szCs w:val="44"/>
        </w:rPr>
      </w:pPr>
      <w:r>
        <w:rPr>
          <w:rFonts w:hint="eastAsia"/>
          <w:b/>
          <w:bCs/>
          <w:color w:val="FF0000"/>
          <w:sz w:val="44"/>
          <w:szCs w:val="44"/>
        </w:rPr>
        <w:t>ZH-C</w:t>
      </w:r>
      <w:r>
        <w:rPr>
          <w:rFonts w:hint="eastAsia"/>
          <w:b/>
          <w:bCs/>
          <w:color w:val="FF0000"/>
          <w:sz w:val="44"/>
          <w:szCs w:val="44"/>
          <w:lang w:val="en-US" w:eastAsia="zh-CN"/>
        </w:rPr>
        <w:t>2-4G</w:t>
      </w:r>
      <w:r>
        <w:rPr>
          <w:rFonts w:hint="eastAsia"/>
          <w:b/>
          <w:bCs/>
          <w:color w:val="FF0000"/>
          <w:sz w:val="44"/>
          <w:szCs w:val="44"/>
        </w:rPr>
        <w:t>规格书</w:t>
      </w:r>
    </w:p>
    <w:p w14:paraId="3373A55F">
      <w:pPr>
        <w:jc w:val="left"/>
        <w:rPr>
          <w:rFonts w:ascii="宋体" w:hAnsi="宋体" w:cs="宋体"/>
          <w:b/>
          <w:bCs/>
          <w:color w:val="0099FF"/>
          <w:sz w:val="28"/>
          <w:szCs w:val="28"/>
        </w:rPr>
      </w:pPr>
      <w:r>
        <w:rPr>
          <w:b/>
          <w:bCs/>
          <w:color w:val="0099FF"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797560</wp:posOffset>
                </wp:positionH>
                <wp:positionV relativeFrom="paragraph">
                  <wp:posOffset>114935</wp:posOffset>
                </wp:positionV>
                <wp:extent cx="5392420" cy="180975"/>
                <wp:effectExtent l="0" t="0" r="17780" b="9525"/>
                <wp:wrapNone/>
                <wp:docPr id="4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2420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D247B8D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3" o:spid="_x0000_s1026" o:spt="1" style="position:absolute;left:0pt;margin-left:62.8pt;margin-top:9.05pt;height:14.25pt;width:424.6pt;z-index:251659264;mso-width-relative:page;mso-height-relative:page;" fillcolor="#CCECFF" filled="t" stroked="f" coordsize="21600,21600" o:gfxdata="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4D247B8D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cs="宋体"/>
          <w:b/>
          <w:bCs/>
          <w:color w:val="0099FF"/>
          <w:sz w:val="28"/>
          <w:szCs w:val="28"/>
        </w:rPr>
        <w:t>功能简介</w:t>
      </w:r>
    </w:p>
    <w:p w14:paraId="0797C1C8">
      <w:pPr>
        <w:spacing w:line="360" w:lineRule="auto"/>
        <w:jc w:val="left"/>
        <w:rPr>
          <w:rFonts w:ascii="宋体" w:hAnsi="宋体" w:cs="宋体"/>
          <w:b/>
          <w:bCs/>
          <w:sz w:val="32"/>
          <w:szCs w:val="32"/>
        </w:rPr>
      </w:pPr>
      <w:r>
        <w:rPr>
          <w:rFonts w:hint="eastAsia" w:ascii="宋体" w:hAnsi="宋体" w:cs="宋体"/>
          <w:b/>
          <w:bCs/>
          <w:sz w:val="32"/>
          <w:szCs w:val="32"/>
        </w:rPr>
        <w:t>ZH-C</w:t>
      </w:r>
      <w:r>
        <w:rPr>
          <w:rFonts w:hint="eastAsia" w:ascii="宋体" w:hAnsi="宋体" w:cs="宋体"/>
          <w:b/>
          <w:bCs/>
          <w:sz w:val="32"/>
          <w:szCs w:val="32"/>
          <w:lang w:val="en-US" w:eastAsia="zh-CN"/>
        </w:rPr>
        <w:t>2-4G</w:t>
      </w:r>
      <w:r>
        <w:rPr>
          <w:rFonts w:hint="eastAsia" w:ascii="宋体" w:hAnsi="宋体" w:cs="宋体"/>
          <w:b/>
          <w:bCs/>
          <w:sz w:val="32"/>
          <w:szCs w:val="32"/>
        </w:rPr>
        <w:t>是全彩系列播放机控制系统，其功能特点如下：</w:t>
      </w:r>
    </w:p>
    <w:p w14:paraId="570EA886">
      <w:pPr>
        <w:numPr>
          <w:ilvl w:val="0"/>
          <w:numId w:val="1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采用与同步系统相同刷新技术；</w:t>
      </w:r>
    </w:p>
    <w:p w14:paraId="4597BCD8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支持级联接收卡，实现了任意尺寸屏幕的支持；</w:t>
      </w:r>
    </w:p>
    <w:p w14:paraId="0185EA36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支持手机端（安卓+苹果）软件发送；</w:t>
      </w:r>
    </w:p>
    <w:p w14:paraId="3025B1E0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支持U盘，网线开启无线WiFi热点（AP模式）和接入互联网（STA模式）实现集群管理；</w:t>
      </w:r>
    </w:p>
    <w:p w14:paraId="2EB57733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支持3G/4G/Wi-Fi等接入互联网管理；</w:t>
      </w:r>
    </w:p>
    <w:p w14:paraId="173DF21B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支持远程集群发布管理系统；</w:t>
      </w:r>
    </w:p>
    <w:p w14:paraId="52D1069D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全系提供SDK开发包；</w:t>
      </w:r>
    </w:p>
    <w:p w14:paraId="6F6E804C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支持高清视频硬解码；</w:t>
      </w:r>
    </w:p>
    <w:p w14:paraId="3936C3B5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支持音频输出，3.5mm 标准音频输出接口；</w:t>
      </w:r>
    </w:p>
    <w:p w14:paraId="6D8A07C3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支持U盘直接播放视频和图片；</w:t>
      </w:r>
    </w:p>
    <w:p w14:paraId="4B4D7BC3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支持亮度自动、定时调节；</w:t>
      </w:r>
    </w:p>
    <w:p w14:paraId="18F1CBB8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支持节目顺序、定时播放；</w:t>
      </w:r>
    </w:p>
    <w:p w14:paraId="4D8DAD04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支持UDP网络通讯协议；</w:t>
      </w:r>
    </w:p>
    <w:p w14:paraId="03ABEBD3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支持DHCP自动获取IP地址；</w:t>
      </w:r>
    </w:p>
    <w:p w14:paraId="2CF3E511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支持紧急事件信息插播；</w:t>
      </w:r>
    </w:p>
    <w:p w14:paraId="5D7DDFA9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支持天气预报；</w:t>
      </w:r>
    </w:p>
    <w:p w14:paraId="2B552B25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支持1路HDMI输出；</w:t>
      </w:r>
    </w:p>
    <w:p w14:paraId="19A70DC7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支持一键整屏测试；</w:t>
      </w:r>
    </w:p>
    <w:p w14:paraId="5E8B80B7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</w:t>
      </w:r>
      <w:r>
        <w:rPr>
          <w:rFonts w:hint="eastAsia" w:ascii="宋体" w:hAnsi="宋体" w:cs="宋体"/>
          <w:sz w:val="24"/>
          <w:lang w:val="en-US" w:eastAsia="zh-CN"/>
        </w:rPr>
        <w:t>2个</w:t>
      </w:r>
      <w:r>
        <w:rPr>
          <w:rFonts w:hint="eastAsia" w:ascii="宋体" w:hAnsi="宋体" w:cs="宋体"/>
          <w:sz w:val="24"/>
        </w:rPr>
        <w:t>视频窗口同时播放；</w:t>
      </w:r>
    </w:p>
    <w:p w14:paraId="544962F4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支持手动开关机，定时开关机；</w:t>
      </w:r>
    </w:p>
    <w:p w14:paraId="4BA4523F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支持日志，屏幕状态查询；</w:t>
      </w:r>
    </w:p>
    <w:p w14:paraId="1B631003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支持多设备同步播放；</w:t>
      </w:r>
    </w:p>
    <w:p w14:paraId="663AE8ED">
      <w:pPr>
        <w:numPr>
          <w:ilvl w:val="0"/>
          <w:numId w:val="2"/>
        </w:numPr>
        <w:spacing w:line="360" w:lineRule="auto"/>
        <w:jc w:val="left"/>
        <w:rPr>
          <w:b/>
          <w:bCs/>
          <w:color w:val="auto"/>
          <w:sz w:val="28"/>
          <w:szCs w:val="28"/>
        </w:rPr>
      </w:pPr>
      <w:r>
        <w:rPr>
          <w:rFonts w:hint="eastAsia"/>
          <w:bCs/>
          <w:color w:val="auto"/>
          <w:sz w:val="24"/>
        </w:rPr>
        <w:t>支持云登录动态验证</w:t>
      </w:r>
      <w:r>
        <w:rPr>
          <w:rFonts w:hint="eastAsia"/>
          <w:color w:val="auto"/>
          <w:sz w:val="24"/>
        </w:rPr>
        <w:t>，支持分组、分级、监控、审核等权限管理。</w:t>
      </w:r>
    </w:p>
    <w:p w14:paraId="182CD73E">
      <w:pPr>
        <w:numPr>
          <w:ilvl w:val="0"/>
          <w:numId w:val="0"/>
        </w:numPr>
        <w:spacing w:line="360" w:lineRule="auto"/>
        <w:ind w:leftChars="0"/>
        <w:jc w:val="left"/>
        <w:rPr>
          <w:b/>
          <w:bCs/>
          <w:color w:val="auto"/>
          <w:sz w:val="28"/>
          <w:szCs w:val="28"/>
        </w:rPr>
      </w:pPr>
    </w:p>
    <w:p w14:paraId="6226F8BE">
      <w:pPr>
        <w:jc w:val="left"/>
        <w:rPr>
          <w:b/>
          <w:bCs/>
          <w:color w:val="0099FF"/>
          <w:sz w:val="28"/>
          <w:szCs w:val="28"/>
        </w:rPr>
      </w:pPr>
      <w:r>
        <w:rPr>
          <w:b/>
          <w:bCs/>
          <w:color w:val="0099FF"/>
          <w:sz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1159510</wp:posOffset>
                </wp:positionH>
                <wp:positionV relativeFrom="paragraph">
                  <wp:posOffset>90170</wp:posOffset>
                </wp:positionV>
                <wp:extent cx="5030470" cy="180975"/>
                <wp:effectExtent l="0" t="0" r="17780" b="9525"/>
                <wp:wrapNone/>
                <wp:docPr id="7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30470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AE7600D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5" o:spid="_x0000_s1026" o:spt="1" style="position:absolute;left:0pt;margin-left:91.3pt;margin-top:7.1pt;height:14.25pt;width:396.1pt;z-index:251660288;mso-width-relative:page;mso-height-relative:page;" fillcolor="#CCECFF" filled="t" stroked="f" coordsize="21600,21600" o:gfxdata="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0AE7600D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b/>
          <w:bCs/>
          <w:color w:val="0099FF"/>
          <w:sz w:val="28"/>
          <w:szCs w:val="28"/>
        </w:rPr>
        <w:t>基本功能参数</w:t>
      </w:r>
    </w:p>
    <w:tbl>
      <w:tblPr>
        <w:tblStyle w:val="7"/>
        <w:tblW w:w="0" w:type="auto"/>
        <w:tblInd w:w="16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15"/>
        <w:gridCol w:w="7381"/>
      </w:tblGrid>
      <w:tr w14:paraId="779AA5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796" w:type="dxa"/>
            <w:gridSpan w:val="2"/>
            <w:noWrap w:val="0"/>
            <w:vAlign w:val="top"/>
          </w:tcPr>
          <w:p w14:paraId="78C811DD">
            <w:pPr>
              <w:spacing w:line="360" w:lineRule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</w:rPr>
              <w:t>系统参数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lang w:val="en-US" w:eastAsia="zh-CN"/>
              </w:rPr>
              <w:t xml:space="preserve"> </w:t>
            </w:r>
          </w:p>
        </w:tc>
      </w:tr>
      <w:tr w14:paraId="7F42DF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15" w:type="dxa"/>
            <w:noWrap w:val="0"/>
            <w:vAlign w:val="top"/>
          </w:tcPr>
          <w:p w14:paraId="25374946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sz w:val="24"/>
              </w:rPr>
              <w:t>CPU</w:t>
            </w:r>
          </w:p>
        </w:tc>
        <w:tc>
          <w:tcPr>
            <w:tcW w:w="7381" w:type="dxa"/>
            <w:noWrap w:val="0"/>
            <w:vAlign w:val="top"/>
          </w:tcPr>
          <w:p w14:paraId="55FE43FE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sz w:val="24"/>
              </w:rPr>
              <w:t>八核A53，1.5GHz</w:t>
            </w:r>
          </w:p>
        </w:tc>
      </w:tr>
      <w:tr w14:paraId="060D33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15" w:type="dxa"/>
            <w:noWrap w:val="0"/>
            <w:vAlign w:val="top"/>
          </w:tcPr>
          <w:p w14:paraId="7E0602B9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sz w:val="24"/>
              </w:rPr>
              <w:t>操作系统</w:t>
            </w:r>
          </w:p>
        </w:tc>
        <w:tc>
          <w:tcPr>
            <w:tcW w:w="7381" w:type="dxa"/>
            <w:noWrap w:val="0"/>
            <w:vAlign w:val="top"/>
          </w:tcPr>
          <w:p w14:paraId="13EC1130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sz w:val="24"/>
              </w:rPr>
              <w:t>Android 5.1</w:t>
            </w:r>
          </w:p>
        </w:tc>
      </w:tr>
      <w:tr w14:paraId="018AAA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15" w:type="dxa"/>
            <w:noWrap w:val="0"/>
            <w:vAlign w:val="top"/>
          </w:tcPr>
          <w:p w14:paraId="4F88FADD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sz w:val="24"/>
              </w:rPr>
              <w:t>存储空间</w:t>
            </w:r>
          </w:p>
        </w:tc>
        <w:tc>
          <w:tcPr>
            <w:tcW w:w="7381" w:type="dxa"/>
            <w:noWrap w:val="0"/>
            <w:vAlign w:val="top"/>
          </w:tcPr>
          <w:p w14:paraId="1E7FE4C4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sz w:val="24"/>
              </w:rPr>
              <w:t>8G（系统约占2.5G）</w:t>
            </w:r>
          </w:p>
        </w:tc>
      </w:tr>
      <w:tr w14:paraId="77CBAC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16A343FA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带载面积</w:t>
            </w:r>
          </w:p>
        </w:tc>
        <w:tc>
          <w:tcPr>
            <w:tcW w:w="7381" w:type="dxa"/>
            <w:noWrap w:val="0"/>
            <w:vAlign w:val="center"/>
          </w:tcPr>
          <w:p w14:paraId="6B89195A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网口输出</w:t>
            </w:r>
            <w:r>
              <w:rPr>
                <w:rFonts w:hint="eastAsia"/>
                <w:color w:val="000000" w:themeColor="text1"/>
                <w:sz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130</w:t>
            </w:r>
            <w:r>
              <w:rPr>
                <w:rFonts w:hint="eastAsia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万点  最大宽度：4096，最大高度：2160</w:t>
            </w:r>
          </w:p>
        </w:tc>
      </w:tr>
      <w:tr w14:paraId="11F980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top"/>
          </w:tcPr>
          <w:p w14:paraId="453C4E56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支持分辨率（宽*高）</w:t>
            </w:r>
          </w:p>
        </w:tc>
        <w:tc>
          <w:tcPr>
            <w:tcW w:w="7381" w:type="dxa"/>
            <w:noWrap w:val="0"/>
            <w:vAlign w:val="top"/>
          </w:tcPr>
          <w:p w14:paraId="6A62C48B">
            <w:pPr>
              <w:spacing w:line="360" w:lineRule="auto"/>
              <w:ind w:firstLine="120" w:firstLineChars="50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960*2160  1012*2048  1080*1920  1152*1792 1296*1600 1480*1400   1518*1366   1620*1280  1800*1152  1920*1080  2048*1012   2304*900   2560*810  2592*800  2816*736   3072*672   3200*648   3264*632 3456*600   3600*576     3672*564   3840*540   4096*512</w:t>
            </w:r>
          </w:p>
        </w:tc>
      </w:tr>
      <w:tr w14:paraId="3E362F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3669710F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适配接收卡</w:t>
            </w:r>
          </w:p>
        </w:tc>
        <w:tc>
          <w:tcPr>
            <w:tcW w:w="7381" w:type="dxa"/>
            <w:noWrap w:val="0"/>
            <w:vAlign w:val="center"/>
          </w:tcPr>
          <w:p w14:paraId="6C27F080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支持中航全系接收卡</w:t>
            </w:r>
          </w:p>
        </w:tc>
      </w:tr>
      <w:tr w14:paraId="00CF1D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9796" w:type="dxa"/>
            <w:gridSpan w:val="2"/>
            <w:noWrap w:val="0"/>
            <w:vAlign w:val="center"/>
          </w:tcPr>
          <w:p w14:paraId="7D499F38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lang w:val="en-US" w:eastAsia="zh-CN"/>
              </w:rPr>
              <w:t>设备接口</w:t>
            </w:r>
          </w:p>
        </w:tc>
      </w:tr>
      <w:tr w14:paraId="717492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6041D077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同步输入接口及数量</w:t>
            </w:r>
          </w:p>
        </w:tc>
        <w:tc>
          <w:tcPr>
            <w:tcW w:w="7381" w:type="dxa"/>
            <w:noWrap w:val="0"/>
            <w:vAlign w:val="center"/>
          </w:tcPr>
          <w:p w14:paraId="05F07AB4">
            <w:pPr>
              <w:spacing w:line="360" w:lineRule="auto"/>
              <w:jc w:val="left"/>
              <w:rPr>
                <w:rFonts w:hint="default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不支持同步</w:t>
            </w:r>
          </w:p>
        </w:tc>
      </w:tr>
      <w:tr w14:paraId="7598BA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67096F2A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异步输入接口及数量</w:t>
            </w:r>
          </w:p>
        </w:tc>
        <w:tc>
          <w:tcPr>
            <w:tcW w:w="7381" w:type="dxa"/>
            <w:noWrap w:val="0"/>
            <w:vAlign w:val="center"/>
          </w:tcPr>
          <w:p w14:paraId="3F2683B8">
            <w:pPr>
              <w:spacing w:line="360" w:lineRule="auto"/>
              <w:jc w:val="left"/>
              <w:rPr>
                <w:rFonts w:hint="default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千兆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网口*1,USB*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2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,WiFi*1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,3G/4G*1</w:t>
            </w:r>
          </w:p>
        </w:tc>
      </w:tr>
      <w:tr w14:paraId="677A95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77AA9BDB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输出接口及数量</w:t>
            </w:r>
          </w:p>
        </w:tc>
        <w:tc>
          <w:tcPr>
            <w:tcW w:w="7381" w:type="dxa"/>
            <w:noWrap w:val="0"/>
            <w:vAlign w:val="center"/>
          </w:tcPr>
          <w:p w14:paraId="32224A2A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千兆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网口*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2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,音频*1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,HDMI*1</w:t>
            </w:r>
          </w:p>
        </w:tc>
      </w:tr>
      <w:tr w14:paraId="5BF8EC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9796" w:type="dxa"/>
            <w:gridSpan w:val="2"/>
            <w:noWrap w:val="0"/>
            <w:vAlign w:val="center"/>
          </w:tcPr>
          <w:p w14:paraId="3C1F7E80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lang w:val="en-US" w:eastAsia="zh-CN"/>
              </w:rPr>
              <w:t>支持媒体播放格式</w:t>
            </w:r>
          </w:p>
        </w:tc>
      </w:tr>
      <w:tr w14:paraId="7F5A33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6D7080D0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节目、窗口</w:t>
            </w:r>
          </w:p>
        </w:tc>
        <w:tc>
          <w:tcPr>
            <w:tcW w:w="7381" w:type="dxa"/>
            <w:noWrap w:val="0"/>
            <w:vAlign w:val="center"/>
          </w:tcPr>
          <w:p w14:paraId="6B346158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支持多节目顺序、定时等播放方式；支持窗口任意分区、叠加播放</w:t>
            </w:r>
          </w:p>
        </w:tc>
      </w:tr>
      <w:tr w14:paraId="499986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44BF646F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视频格式</w:t>
            </w:r>
          </w:p>
        </w:tc>
        <w:tc>
          <w:tcPr>
            <w:tcW w:w="7381" w:type="dxa"/>
            <w:noWrap w:val="0"/>
            <w:vAlign w:val="center"/>
          </w:tcPr>
          <w:p w14:paraId="1C4A3532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AVI,F4V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,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WMV,MPG, RM/RMVB,MOV,VOB,MP4,FLV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,TS,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MKV 等常见视频格式； 可支持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2个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视频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窗口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同时播放</w:t>
            </w:r>
          </w:p>
        </w:tc>
      </w:tr>
      <w:tr w14:paraId="495ED5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268D51C7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图片格式</w:t>
            </w:r>
          </w:p>
        </w:tc>
        <w:tc>
          <w:tcPr>
            <w:tcW w:w="7381" w:type="dxa"/>
            <w:noWrap w:val="0"/>
            <w:vAlign w:val="center"/>
          </w:tcPr>
          <w:p w14:paraId="15328FF6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支持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BMP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、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JPG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、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PNG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eastAsia="zh-CN"/>
              </w:rPr>
              <w:t>、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GIF等</w:t>
            </w:r>
          </w:p>
        </w:tc>
      </w:tr>
      <w:tr w14:paraId="27F918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6122B576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音频格式</w:t>
            </w:r>
          </w:p>
        </w:tc>
        <w:tc>
          <w:tcPr>
            <w:tcW w:w="7381" w:type="dxa"/>
            <w:noWrap w:val="0"/>
            <w:vAlign w:val="center"/>
          </w:tcPr>
          <w:p w14:paraId="1B1D50F0">
            <w:pPr>
              <w:keepNext w:val="0"/>
              <w:keepLines w:val="0"/>
              <w:widowControl/>
              <w:suppressLineNumbers w:val="0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MPEG(MP3)、AAC等</w:t>
            </w:r>
          </w:p>
        </w:tc>
      </w:tr>
      <w:tr w14:paraId="28C970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5BF187FF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文本文档</w:t>
            </w:r>
          </w:p>
        </w:tc>
        <w:tc>
          <w:tcPr>
            <w:tcW w:w="7381" w:type="dxa"/>
            <w:noWrap w:val="0"/>
            <w:vAlign w:val="center"/>
          </w:tcPr>
          <w:p w14:paraId="46A58202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支持软件编辑单行、多行、炫彩文本；支持导入TXT文档；支持2007或以上版本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office</w:t>
            </w:r>
            <w:bookmarkStart w:id="0" w:name="_GoBack"/>
            <w:bookmarkEnd w:id="0"/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的word、Excle、PPT等导入</w:t>
            </w:r>
          </w:p>
        </w:tc>
      </w:tr>
      <w:tr w14:paraId="6E56AA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7A6F00D7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其他功能</w:t>
            </w:r>
          </w:p>
        </w:tc>
        <w:tc>
          <w:tcPr>
            <w:tcW w:w="7381" w:type="dxa"/>
            <w:noWrap w:val="0"/>
            <w:vAlign w:val="center"/>
          </w:tcPr>
          <w:p w14:paraId="6CCE3AB1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支持时钟、表盘、计时、天气预报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（商业级）、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流媒体等</w:t>
            </w:r>
          </w:p>
        </w:tc>
      </w:tr>
      <w:tr w14:paraId="2BF5EC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9796" w:type="dxa"/>
            <w:gridSpan w:val="2"/>
            <w:noWrap w:val="0"/>
            <w:vAlign w:val="center"/>
          </w:tcPr>
          <w:p w14:paraId="16970175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lang w:val="en-US" w:eastAsia="zh-CN"/>
              </w:rPr>
              <w:t>管理及控制方式</w:t>
            </w:r>
          </w:p>
        </w:tc>
      </w:tr>
      <w:tr w14:paraId="3CD37F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37093EF1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软件</w:t>
            </w:r>
          </w:p>
        </w:tc>
        <w:tc>
          <w:tcPr>
            <w:tcW w:w="7381" w:type="dxa"/>
            <w:noWrap w:val="0"/>
            <w:vAlign w:val="center"/>
          </w:tcPr>
          <w:p w14:paraId="6DA01E16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电脑软件：LEDPlayerV5；手机软件：LED魔宝全彩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；WEB</w:t>
            </w:r>
          </w:p>
        </w:tc>
      </w:tr>
      <w:tr w14:paraId="4622D2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09FC6DAF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节目更新通讯方式</w:t>
            </w:r>
          </w:p>
        </w:tc>
        <w:tc>
          <w:tcPr>
            <w:tcW w:w="7381" w:type="dxa"/>
            <w:noWrap w:val="0"/>
            <w:vAlign w:val="center"/>
          </w:tcPr>
          <w:p w14:paraId="04BF9FC3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U盘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导出，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即插即播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eastAsia="zh-CN"/>
              </w:rPr>
              <w:t>；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自适应100M/1000M网口直连或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接入局域网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发送；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WiFi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 xml:space="preserve"> AP模式或STA模式控制</w:t>
            </w:r>
          </w:p>
          <w:p w14:paraId="57EA3E90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sz w:val="24"/>
                <w:szCs w:val="24"/>
                <w:lang w:val="en-US" w:eastAsia="zh-CN"/>
              </w:rPr>
              <w:t>云平台支持手动开关及自动开关机设置、时间校正、亮度设置、支持单</w:t>
            </w:r>
            <w:r>
              <w:rPr>
                <w:rFonts w:hint="eastAsia" w:ascii="宋体" w:hAnsi="宋体" w:cs="宋体"/>
                <w:b w:val="0"/>
                <w:bCs w:val="0"/>
                <w:sz w:val="24"/>
                <w:szCs w:val="24"/>
                <w:lang w:val="en-US" w:eastAsia="zh-CN"/>
              </w:rPr>
              <w:t>独增加节目、</w:t>
            </w:r>
            <w:r>
              <w:rPr>
                <w:rFonts w:hint="eastAsia"/>
                <w:b w:val="0"/>
                <w:bCs w:val="0"/>
                <w:sz w:val="24"/>
                <w:szCs w:val="24"/>
                <w:lang w:val="en-US" w:eastAsia="zh-CN"/>
              </w:rPr>
              <w:t>清空节目等命令</w:t>
            </w:r>
          </w:p>
        </w:tc>
      </w:tr>
      <w:tr w14:paraId="0A676A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72CF1273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模组文件</w:t>
            </w:r>
          </w:p>
        </w:tc>
        <w:tc>
          <w:tcPr>
            <w:tcW w:w="7381" w:type="dxa"/>
            <w:noWrap w:val="0"/>
            <w:vAlign w:val="center"/>
          </w:tcPr>
          <w:p w14:paraId="65F490B0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内置各大主流厂家单元板参数信息，可快速调试显示屏</w:t>
            </w:r>
          </w:p>
        </w:tc>
      </w:tr>
      <w:tr w14:paraId="480B59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</w:trPr>
        <w:tc>
          <w:tcPr>
            <w:tcW w:w="2415" w:type="dxa"/>
            <w:noWrap w:val="0"/>
            <w:vAlign w:val="top"/>
          </w:tcPr>
          <w:p w14:paraId="35302D78">
            <w:pPr>
              <w:spacing w:line="360" w:lineRule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亮度调整</w:t>
            </w:r>
          </w:p>
        </w:tc>
        <w:tc>
          <w:tcPr>
            <w:tcW w:w="7381" w:type="dxa"/>
            <w:noWrap w:val="0"/>
            <w:vAlign w:val="top"/>
          </w:tcPr>
          <w:p w14:paraId="2EB32955">
            <w:pPr>
              <w:spacing w:line="360" w:lineRule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可根据时间设置屏幕亮度；可根据环境亮度自动变化</w:t>
            </w:r>
          </w:p>
        </w:tc>
      </w:tr>
      <w:tr w14:paraId="43CB0E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</w:trPr>
        <w:tc>
          <w:tcPr>
            <w:tcW w:w="2415" w:type="dxa"/>
            <w:noWrap w:val="0"/>
            <w:vAlign w:val="top"/>
          </w:tcPr>
          <w:p w14:paraId="19D31863">
            <w:pPr>
              <w:spacing w:line="360" w:lineRule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遥控器</w:t>
            </w:r>
          </w:p>
        </w:tc>
        <w:tc>
          <w:tcPr>
            <w:tcW w:w="7381" w:type="dxa"/>
            <w:noWrap w:val="0"/>
            <w:vAlign w:val="top"/>
          </w:tcPr>
          <w:p w14:paraId="36BA8FE3">
            <w:pPr>
              <w:spacing w:line="360" w:lineRule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可通过软件遥控器功能控制播放音量、信号、素材等</w:t>
            </w:r>
          </w:p>
        </w:tc>
      </w:tr>
      <w:tr w14:paraId="6BB7D7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</w:trPr>
        <w:tc>
          <w:tcPr>
            <w:tcW w:w="2415" w:type="dxa"/>
            <w:noWrap w:val="0"/>
            <w:vAlign w:val="top"/>
          </w:tcPr>
          <w:p w14:paraId="5F6A8B94">
            <w:pPr>
              <w:spacing w:line="360" w:lineRule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集群方式</w:t>
            </w:r>
          </w:p>
        </w:tc>
        <w:tc>
          <w:tcPr>
            <w:tcW w:w="7381" w:type="dxa"/>
            <w:noWrap w:val="0"/>
            <w:vAlign w:val="top"/>
          </w:tcPr>
          <w:p w14:paraId="29BA4693">
            <w:pPr>
              <w:spacing w:line="360" w:lineRule="auto"/>
              <w:rPr>
                <w:rFonts w:hint="default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支持本地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服务器集群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eastAsia="zh-CN"/>
              </w:rPr>
              <w:t>；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支持云服务器集群</w:t>
            </w:r>
          </w:p>
        </w:tc>
      </w:tr>
      <w:tr w14:paraId="061295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</w:trPr>
        <w:tc>
          <w:tcPr>
            <w:tcW w:w="9796" w:type="dxa"/>
            <w:gridSpan w:val="2"/>
            <w:noWrap w:val="0"/>
            <w:vAlign w:val="top"/>
          </w:tcPr>
          <w:p w14:paraId="4CBA22E6">
            <w:pPr>
              <w:spacing w:line="360" w:lineRule="auto"/>
              <w:rPr>
                <w:rFonts w:hint="default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lang w:val="en-US" w:eastAsia="zh-CN"/>
              </w:rPr>
              <w:t>设备安全</w:t>
            </w:r>
          </w:p>
        </w:tc>
      </w:tr>
      <w:tr w14:paraId="642FB0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</w:trPr>
        <w:tc>
          <w:tcPr>
            <w:tcW w:w="2415" w:type="dxa"/>
            <w:noWrap w:val="0"/>
            <w:vAlign w:val="top"/>
          </w:tcPr>
          <w:p w14:paraId="4F0ECACB">
            <w:pPr>
              <w:spacing w:line="360" w:lineRule="auto"/>
              <w:rPr>
                <w:rFonts w:hint="default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本地</w:t>
            </w:r>
          </w:p>
        </w:tc>
        <w:tc>
          <w:tcPr>
            <w:tcW w:w="7381" w:type="dxa"/>
            <w:noWrap w:val="0"/>
            <w:vAlign w:val="top"/>
          </w:tcPr>
          <w:p w14:paraId="4899BEB7">
            <w:pPr>
              <w:numPr>
                <w:ilvl w:val="0"/>
                <w:numId w:val="0"/>
              </w:numPr>
              <w:spacing w:line="360" w:lineRule="auto"/>
              <w:ind w:leftChars="0"/>
              <w:jc w:val="left"/>
              <w:rPr>
                <w:rFonts w:hint="default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支持本地发送密码设定</w:t>
            </w:r>
          </w:p>
        </w:tc>
      </w:tr>
      <w:tr w14:paraId="67DC0D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</w:trPr>
        <w:tc>
          <w:tcPr>
            <w:tcW w:w="2415" w:type="dxa"/>
            <w:noWrap w:val="0"/>
            <w:vAlign w:val="top"/>
          </w:tcPr>
          <w:p w14:paraId="1798144B">
            <w:pPr>
              <w:spacing w:line="360" w:lineRule="auto"/>
              <w:rPr>
                <w:rFonts w:hint="default" w:asciiTheme="minorEastAsia" w:hAnsiTheme="minorEastAsia" w:eastAsiaTheme="minorEastAsia" w:cstheme="minorEastAsia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2"/>
                <w:sz w:val="24"/>
                <w:szCs w:val="24"/>
                <w:lang w:val="en-US" w:eastAsia="zh-CN" w:bidi="ar-SA"/>
              </w:rPr>
              <w:t>云服务</w:t>
            </w:r>
          </w:p>
        </w:tc>
        <w:tc>
          <w:tcPr>
            <w:tcW w:w="7381" w:type="dxa"/>
            <w:noWrap w:val="0"/>
            <w:vAlign w:val="top"/>
          </w:tcPr>
          <w:p w14:paraId="1CD1947E">
            <w:pPr>
              <w:numPr>
                <w:ilvl w:val="0"/>
                <w:numId w:val="0"/>
              </w:numPr>
              <w:spacing w:line="360" w:lineRule="auto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/>
                <w:bCs/>
                <w:sz w:val="24"/>
                <w:lang w:val="en-US" w:eastAsia="zh-CN"/>
              </w:rPr>
              <w:t>符合等保三级认证，使用</w:t>
            </w:r>
            <w:r>
              <w:rPr>
                <w:rFonts w:hint="eastAsia"/>
                <w:bCs/>
                <w:sz w:val="24"/>
              </w:rPr>
              <w:t>阿里云服务器</w:t>
            </w:r>
            <w:r>
              <w:rPr>
                <w:rFonts w:hint="eastAsia"/>
                <w:bCs/>
                <w:sz w:val="24"/>
                <w:lang w:eastAsia="zh-CN"/>
              </w:rPr>
              <w:t>，</w:t>
            </w:r>
            <w:r>
              <w:rPr>
                <w:rFonts w:hint="eastAsia"/>
                <w:bCs/>
                <w:sz w:val="24"/>
              </w:rPr>
              <w:t>云登录动态验证、</w:t>
            </w:r>
            <w:r>
              <w:rPr>
                <w:rFonts w:hint="eastAsia"/>
                <w:bCs/>
                <w:sz w:val="24"/>
                <w:lang w:val="en-US" w:eastAsia="zh-CN"/>
              </w:rPr>
              <w:t>U盾验证、短信验证码、短信通知</w:t>
            </w:r>
            <w:r>
              <w:rPr>
                <w:rFonts w:hint="eastAsia"/>
                <w:bCs/>
                <w:sz w:val="24"/>
              </w:rPr>
              <w:t>、显示终端密码校验等多种机制、多管齐下确保显示数据安全无忧</w:t>
            </w:r>
            <w:r>
              <w:rPr>
                <w:rFonts w:hint="eastAsia"/>
                <w:bCs/>
                <w:sz w:val="24"/>
                <w:lang w:eastAsia="zh-CN"/>
              </w:rPr>
              <w:t>；</w:t>
            </w:r>
            <w:r>
              <w:rPr>
                <w:rFonts w:hint="eastAsia"/>
                <w:sz w:val="24"/>
              </w:rPr>
              <w:t>支持分组、分级、监控、审核等权限管理。</w:t>
            </w:r>
          </w:p>
        </w:tc>
      </w:tr>
    </w:tbl>
    <w:p w14:paraId="7CF69E3C">
      <w:pPr>
        <w:jc w:val="left"/>
        <w:rPr>
          <w:b/>
          <w:bCs/>
          <w:color w:val="0099FF"/>
          <w:sz w:val="28"/>
          <w:szCs w:val="28"/>
        </w:rPr>
      </w:pPr>
    </w:p>
    <w:p w14:paraId="5036F733">
      <w:pPr>
        <w:jc w:val="left"/>
        <w:rPr>
          <w:b/>
          <w:bCs/>
          <w:color w:val="0099FF"/>
          <w:sz w:val="28"/>
          <w:szCs w:val="28"/>
        </w:rPr>
      </w:pPr>
    </w:p>
    <w:p w14:paraId="5B3AA382">
      <w:pPr>
        <w:jc w:val="left"/>
        <w:rPr>
          <w:b/>
          <w:bCs/>
          <w:color w:val="0099FF"/>
          <w:sz w:val="28"/>
          <w:szCs w:val="28"/>
        </w:rPr>
      </w:pPr>
      <w:r>
        <w:rPr>
          <w:b/>
          <w:bCs/>
          <w:color w:val="0099FF"/>
          <w:sz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2006600</wp:posOffset>
                </wp:positionH>
                <wp:positionV relativeFrom="paragraph">
                  <wp:posOffset>102870</wp:posOffset>
                </wp:positionV>
                <wp:extent cx="4183380" cy="180975"/>
                <wp:effectExtent l="0" t="0" r="7620" b="9525"/>
                <wp:wrapNone/>
                <wp:docPr id="8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83380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219A447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6" o:spid="_x0000_s1026" o:spt="1" style="position:absolute;left:0pt;margin-left:158pt;margin-top:8.1pt;height:14.25pt;width:329.4pt;z-index:251660288;mso-width-relative:page;mso-height-relative:page;" fillcolor="#CCECFF" filled="t" stroked="f" coordsize="21600,21600" o:gfxdata="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0219A447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b/>
          <w:bCs/>
          <w:color w:val="0099FF"/>
          <w:sz w:val="28"/>
          <w:szCs w:val="28"/>
        </w:rPr>
        <w:t>输入输出接口排列和定义</w:t>
      </w:r>
    </w:p>
    <w:p w14:paraId="12DFB333">
      <w:pPr>
        <w:spacing w:line="360" w:lineRule="auto"/>
        <w:jc w:val="left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硬件介绍</w:t>
      </w:r>
    </w:p>
    <w:p w14:paraId="51C67227">
      <w:pPr>
        <w:spacing w:line="360" w:lineRule="auto"/>
        <w:jc w:val="left"/>
        <w:rPr>
          <w:rFonts w:hint="eastAsia"/>
          <w:b/>
          <w:bCs/>
          <w:sz w:val="24"/>
        </w:rPr>
      </w:pPr>
    </w:p>
    <w:p w14:paraId="1687D2F8">
      <w:pPr>
        <w:spacing w:line="360" w:lineRule="auto"/>
        <w:jc w:val="center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前面板</w:t>
      </w:r>
    </w:p>
    <w:p w14:paraId="13F9617C">
      <w:pPr>
        <w:spacing w:line="360" w:lineRule="auto"/>
        <w:jc w:val="left"/>
        <w:rPr>
          <w:rFonts w:hint="eastAsia" w:eastAsia="宋体"/>
          <w:b/>
          <w:bCs/>
          <w:sz w:val="24"/>
          <w:lang w:eastAsia="zh-CN"/>
        </w:rPr>
      </w:pPr>
      <w:r>
        <w:drawing>
          <wp:inline distT="0" distB="0" distL="114300" distR="114300">
            <wp:extent cx="6178550" cy="1918970"/>
            <wp:effectExtent l="0" t="0" r="12700" b="508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78550" cy="1918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C29143">
      <w:pPr>
        <w:spacing w:line="360" w:lineRule="auto"/>
        <w:jc w:val="left"/>
        <w:rPr>
          <w:b/>
          <w:bCs/>
          <w:sz w:val="24"/>
        </w:rPr>
      </w:pPr>
    </w:p>
    <w:p w14:paraId="61AC04FA">
      <w:pPr>
        <w:spacing w:line="360" w:lineRule="auto"/>
        <w:jc w:val="center"/>
        <w:rPr>
          <w:rFonts w:hint="eastAsia"/>
          <w:b/>
          <w:bCs/>
          <w:sz w:val="24"/>
        </w:rPr>
      </w:pPr>
    </w:p>
    <w:p w14:paraId="61FE4957">
      <w:pPr>
        <w:spacing w:line="360" w:lineRule="auto"/>
        <w:jc w:val="center"/>
        <w:rPr>
          <w:rFonts w:hint="eastAsia"/>
          <w:b/>
          <w:bCs/>
          <w:sz w:val="24"/>
        </w:rPr>
      </w:pPr>
    </w:p>
    <w:p w14:paraId="636D1386">
      <w:pPr>
        <w:spacing w:line="360" w:lineRule="auto"/>
        <w:jc w:val="center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后面板</w:t>
      </w:r>
    </w:p>
    <w:p w14:paraId="2C54B739">
      <w:pPr>
        <w:spacing w:line="360" w:lineRule="auto"/>
        <w:jc w:val="left"/>
        <w:rPr>
          <w:rFonts w:hint="eastAsia" w:eastAsia="宋体"/>
          <w:lang w:eastAsia="zh-CN"/>
        </w:rPr>
      </w:pPr>
      <w:r>
        <w:drawing>
          <wp:inline distT="0" distB="0" distL="114300" distR="114300">
            <wp:extent cx="6177280" cy="2115820"/>
            <wp:effectExtent l="0" t="0" r="13970" b="1778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77280" cy="2115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760D69">
      <w:pPr>
        <w:spacing w:line="360" w:lineRule="auto"/>
        <w:jc w:val="left"/>
      </w:pPr>
    </w:p>
    <w:tbl>
      <w:tblPr>
        <w:tblStyle w:val="8"/>
        <w:tblW w:w="996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31"/>
        <w:gridCol w:w="2025"/>
        <w:gridCol w:w="4515"/>
        <w:gridCol w:w="2491"/>
      </w:tblGrid>
      <w:tr w14:paraId="05A3DC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012E256D">
            <w:pPr>
              <w:spacing w:line="360" w:lineRule="auto"/>
              <w:jc w:val="center"/>
            </w:pPr>
            <w:r>
              <w:rPr>
                <w:rFonts w:hint="eastAsia"/>
              </w:rPr>
              <w:t>序号</w:t>
            </w:r>
          </w:p>
        </w:tc>
        <w:tc>
          <w:tcPr>
            <w:tcW w:w="2025" w:type="dxa"/>
            <w:vAlign w:val="center"/>
          </w:tcPr>
          <w:p w14:paraId="2B584A6E">
            <w:pPr>
              <w:spacing w:line="360" w:lineRule="auto"/>
              <w:jc w:val="center"/>
            </w:pPr>
            <w:r>
              <w:rPr>
                <w:rFonts w:hint="eastAsia"/>
              </w:rPr>
              <w:t>名称</w:t>
            </w:r>
          </w:p>
        </w:tc>
        <w:tc>
          <w:tcPr>
            <w:tcW w:w="4515" w:type="dxa"/>
            <w:vAlign w:val="center"/>
          </w:tcPr>
          <w:p w14:paraId="046DAA4E">
            <w:pPr>
              <w:spacing w:line="360" w:lineRule="auto"/>
              <w:jc w:val="center"/>
            </w:pPr>
            <w:r>
              <w:rPr>
                <w:rFonts w:hint="eastAsia"/>
              </w:rPr>
              <w:t>功能</w:t>
            </w:r>
          </w:p>
        </w:tc>
        <w:tc>
          <w:tcPr>
            <w:tcW w:w="2491" w:type="dxa"/>
            <w:vAlign w:val="center"/>
          </w:tcPr>
          <w:p w14:paraId="7C9460F8">
            <w:pPr>
              <w:spacing w:line="360" w:lineRule="auto"/>
              <w:jc w:val="center"/>
            </w:pPr>
            <w:r>
              <w:rPr>
                <w:rFonts w:hint="eastAsia"/>
              </w:rPr>
              <w:t>备注</w:t>
            </w:r>
          </w:p>
        </w:tc>
      </w:tr>
      <w:tr w14:paraId="52D584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6679A65A">
            <w:pPr>
              <w:spacing w:line="360" w:lineRule="auto"/>
              <w:jc w:val="center"/>
            </w:pPr>
            <w:r>
              <w:rPr>
                <w:rFonts w:hint="eastAsia"/>
              </w:rPr>
              <w:t>1</w:t>
            </w:r>
          </w:p>
        </w:tc>
        <w:tc>
          <w:tcPr>
            <w:tcW w:w="2025" w:type="dxa"/>
            <w:vMerge w:val="restart"/>
            <w:vAlign w:val="center"/>
          </w:tcPr>
          <w:p w14:paraId="7D383476">
            <w:pPr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指示灯</w:t>
            </w:r>
          </w:p>
        </w:tc>
        <w:tc>
          <w:tcPr>
            <w:tcW w:w="4515" w:type="dxa"/>
            <w:vAlign w:val="center"/>
          </w:tcPr>
          <w:p w14:paraId="412C884B">
            <w:pPr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电源指示灯</w:t>
            </w:r>
          </w:p>
        </w:tc>
        <w:tc>
          <w:tcPr>
            <w:tcW w:w="2491" w:type="dxa"/>
            <w:vAlign w:val="center"/>
          </w:tcPr>
          <w:p w14:paraId="10DD2F49">
            <w:pPr>
              <w:spacing w:line="360" w:lineRule="auto"/>
              <w:jc w:val="center"/>
            </w:pPr>
            <w:r>
              <w:rPr>
                <w:rFonts w:hint="eastAsia"/>
              </w:rPr>
              <w:t>红灯常亮</w:t>
            </w:r>
          </w:p>
        </w:tc>
      </w:tr>
      <w:tr w14:paraId="216060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399E1631">
            <w:pPr>
              <w:spacing w:line="360" w:lineRule="auto"/>
              <w:jc w:val="center"/>
            </w:pPr>
            <w:r>
              <w:rPr>
                <w:rFonts w:hint="eastAsia"/>
              </w:rPr>
              <w:t>2</w:t>
            </w:r>
          </w:p>
        </w:tc>
        <w:tc>
          <w:tcPr>
            <w:tcW w:w="2025" w:type="dxa"/>
            <w:vMerge w:val="continue"/>
            <w:vAlign w:val="center"/>
          </w:tcPr>
          <w:p w14:paraId="2CAFD553">
            <w:pPr>
              <w:spacing w:line="360" w:lineRule="auto"/>
              <w:jc w:val="center"/>
              <w:rPr>
                <w:szCs w:val="21"/>
              </w:rPr>
            </w:pPr>
          </w:p>
        </w:tc>
        <w:tc>
          <w:tcPr>
            <w:tcW w:w="4515" w:type="dxa"/>
            <w:vAlign w:val="center"/>
          </w:tcPr>
          <w:p w14:paraId="265CC24E">
            <w:pPr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运行指示灯</w:t>
            </w:r>
          </w:p>
        </w:tc>
        <w:tc>
          <w:tcPr>
            <w:tcW w:w="2491" w:type="dxa"/>
            <w:vAlign w:val="center"/>
          </w:tcPr>
          <w:p w14:paraId="431B6BB4">
            <w:pPr>
              <w:spacing w:line="360" w:lineRule="auto"/>
              <w:jc w:val="center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绿灯规律闪烁</w:t>
            </w:r>
          </w:p>
        </w:tc>
      </w:tr>
      <w:tr w14:paraId="616E29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4A7400D0">
            <w:pPr>
              <w:spacing w:line="360" w:lineRule="auto"/>
              <w:jc w:val="center"/>
            </w:pPr>
            <w:r>
              <w:rPr>
                <w:rFonts w:hint="eastAsia"/>
              </w:rPr>
              <w:t>3</w:t>
            </w:r>
          </w:p>
        </w:tc>
        <w:tc>
          <w:tcPr>
            <w:tcW w:w="2025" w:type="dxa"/>
            <w:vAlign w:val="center"/>
          </w:tcPr>
          <w:p w14:paraId="2ACD7582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/>
                <w:szCs w:val="21"/>
              </w:rPr>
              <w:t>SIM卡槽</w:t>
            </w:r>
          </w:p>
        </w:tc>
        <w:tc>
          <w:tcPr>
            <w:tcW w:w="4515" w:type="dxa"/>
            <w:vAlign w:val="center"/>
          </w:tcPr>
          <w:p w14:paraId="4EDA975C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/>
                <w:szCs w:val="21"/>
              </w:rPr>
              <w:t>4G流量卡卡槽</w:t>
            </w:r>
          </w:p>
        </w:tc>
        <w:tc>
          <w:tcPr>
            <w:tcW w:w="2491" w:type="dxa"/>
            <w:vAlign w:val="center"/>
          </w:tcPr>
          <w:p w14:paraId="2DB36884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</w:p>
        </w:tc>
      </w:tr>
      <w:tr w14:paraId="469465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10BC10A0">
            <w:pPr>
              <w:spacing w:line="360" w:lineRule="auto"/>
              <w:jc w:val="center"/>
            </w:pPr>
            <w:r>
              <w:rPr>
                <w:rFonts w:hint="eastAsia"/>
              </w:rPr>
              <w:t>4</w:t>
            </w:r>
          </w:p>
        </w:tc>
        <w:tc>
          <w:tcPr>
            <w:tcW w:w="2025" w:type="dxa"/>
            <w:vAlign w:val="center"/>
          </w:tcPr>
          <w:p w14:paraId="4888F8EB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测试按键</w:t>
            </w:r>
          </w:p>
        </w:tc>
        <w:tc>
          <w:tcPr>
            <w:tcW w:w="4515" w:type="dxa"/>
            <w:vAlign w:val="center"/>
          </w:tcPr>
          <w:p w14:paraId="5EAAEDF1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查看设备信息，测试屏幕</w:t>
            </w:r>
          </w:p>
        </w:tc>
        <w:tc>
          <w:tcPr>
            <w:tcW w:w="2491" w:type="dxa"/>
            <w:vAlign w:val="center"/>
          </w:tcPr>
          <w:p w14:paraId="7A3769D9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13种测试模式</w:t>
            </w:r>
          </w:p>
        </w:tc>
      </w:tr>
      <w:tr w14:paraId="5D8689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3F5ACA85">
            <w:pPr>
              <w:spacing w:line="360" w:lineRule="auto"/>
              <w:jc w:val="center"/>
            </w:pPr>
            <w:r>
              <w:rPr>
                <w:rFonts w:hint="eastAsia"/>
              </w:rPr>
              <w:t>5</w:t>
            </w:r>
          </w:p>
        </w:tc>
        <w:tc>
          <w:tcPr>
            <w:tcW w:w="2025" w:type="dxa"/>
            <w:vAlign w:val="center"/>
          </w:tcPr>
          <w:p w14:paraId="32B7BDFA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USB接口</w:t>
            </w:r>
          </w:p>
        </w:tc>
        <w:tc>
          <w:tcPr>
            <w:tcW w:w="4515" w:type="dxa"/>
            <w:vAlign w:val="center"/>
          </w:tcPr>
          <w:p w14:paraId="4705941D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读取内容，扩展内存</w:t>
            </w:r>
          </w:p>
        </w:tc>
        <w:tc>
          <w:tcPr>
            <w:tcW w:w="2491" w:type="dxa"/>
            <w:vAlign w:val="center"/>
          </w:tcPr>
          <w:p w14:paraId="0F79C985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</w:p>
        </w:tc>
      </w:tr>
      <w:tr w14:paraId="401E05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4341F563">
            <w:pPr>
              <w:spacing w:line="360" w:lineRule="auto"/>
              <w:jc w:val="center"/>
            </w:pPr>
            <w:r>
              <w:rPr>
                <w:rFonts w:hint="eastAsia"/>
              </w:rPr>
              <w:t>6</w:t>
            </w:r>
          </w:p>
        </w:tc>
        <w:tc>
          <w:tcPr>
            <w:tcW w:w="2025" w:type="dxa"/>
            <w:vAlign w:val="center"/>
          </w:tcPr>
          <w:p w14:paraId="23694FF0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USB接口</w:t>
            </w:r>
          </w:p>
        </w:tc>
        <w:tc>
          <w:tcPr>
            <w:tcW w:w="4515" w:type="dxa"/>
            <w:vAlign w:val="center"/>
          </w:tcPr>
          <w:p w14:paraId="1A49B442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读取内容，扩展内存</w:t>
            </w:r>
          </w:p>
        </w:tc>
        <w:tc>
          <w:tcPr>
            <w:tcW w:w="2491" w:type="dxa"/>
            <w:vAlign w:val="center"/>
          </w:tcPr>
          <w:p w14:paraId="2A441525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</w:p>
        </w:tc>
      </w:tr>
      <w:tr w14:paraId="0DF6C6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500BA1F9">
            <w:pPr>
              <w:spacing w:line="360" w:lineRule="auto"/>
              <w:jc w:val="center"/>
            </w:pPr>
            <w:r>
              <w:rPr>
                <w:rFonts w:hint="eastAsia"/>
              </w:rPr>
              <w:t>7</w:t>
            </w:r>
          </w:p>
        </w:tc>
        <w:tc>
          <w:tcPr>
            <w:tcW w:w="2025" w:type="dxa"/>
            <w:vAlign w:val="center"/>
          </w:tcPr>
          <w:p w14:paraId="1FB09EDF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PC网口</w:t>
            </w:r>
          </w:p>
        </w:tc>
        <w:tc>
          <w:tcPr>
            <w:tcW w:w="4515" w:type="dxa"/>
            <w:vAlign w:val="center"/>
          </w:tcPr>
          <w:p w14:paraId="034091BE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连接电脑，配置参数，发送内容</w:t>
            </w:r>
          </w:p>
        </w:tc>
        <w:tc>
          <w:tcPr>
            <w:tcW w:w="2491" w:type="dxa"/>
            <w:vAlign w:val="center"/>
          </w:tcPr>
          <w:p w14:paraId="6C59190A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</w:p>
        </w:tc>
      </w:tr>
      <w:tr w14:paraId="019C4B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3B6589CF">
            <w:pPr>
              <w:spacing w:line="360" w:lineRule="auto"/>
              <w:jc w:val="center"/>
            </w:pPr>
            <w:r>
              <w:rPr>
                <w:rFonts w:hint="eastAsia"/>
              </w:rPr>
              <w:t>8</w:t>
            </w:r>
          </w:p>
        </w:tc>
        <w:tc>
          <w:tcPr>
            <w:tcW w:w="2025" w:type="dxa"/>
            <w:vAlign w:val="center"/>
          </w:tcPr>
          <w:p w14:paraId="7E043702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USB接口</w:t>
            </w:r>
          </w:p>
        </w:tc>
        <w:tc>
          <w:tcPr>
            <w:tcW w:w="4515" w:type="dxa"/>
            <w:vAlign w:val="center"/>
          </w:tcPr>
          <w:p w14:paraId="255D9580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系统固件更新</w:t>
            </w:r>
          </w:p>
        </w:tc>
        <w:tc>
          <w:tcPr>
            <w:tcW w:w="2491" w:type="dxa"/>
            <w:vAlign w:val="center"/>
          </w:tcPr>
          <w:p w14:paraId="3598CD42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</w:p>
        </w:tc>
      </w:tr>
      <w:tr w14:paraId="5A622D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20BEA62B">
            <w:pPr>
              <w:spacing w:line="360" w:lineRule="auto"/>
              <w:jc w:val="center"/>
            </w:pPr>
            <w:r>
              <w:rPr>
                <w:rFonts w:hint="eastAsia"/>
              </w:rPr>
              <w:t>9</w:t>
            </w:r>
          </w:p>
        </w:tc>
        <w:tc>
          <w:tcPr>
            <w:tcW w:w="2025" w:type="dxa"/>
            <w:vAlign w:val="center"/>
          </w:tcPr>
          <w:p w14:paraId="25F3D7F4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WiFi天线接口</w:t>
            </w:r>
          </w:p>
        </w:tc>
        <w:tc>
          <w:tcPr>
            <w:tcW w:w="4515" w:type="dxa"/>
            <w:vAlign w:val="center"/>
          </w:tcPr>
          <w:p w14:paraId="05DD3558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连接WiFi天线</w:t>
            </w:r>
          </w:p>
        </w:tc>
        <w:tc>
          <w:tcPr>
            <w:tcW w:w="2491" w:type="dxa"/>
            <w:vAlign w:val="center"/>
          </w:tcPr>
          <w:p w14:paraId="63259996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</w:p>
        </w:tc>
      </w:tr>
      <w:tr w14:paraId="175DB5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46451139">
            <w:pPr>
              <w:spacing w:line="360" w:lineRule="auto"/>
              <w:jc w:val="center"/>
            </w:pPr>
            <w:r>
              <w:rPr>
                <w:rFonts w:hint="eastAsia"/>
              </w:rPr>
              <w:t>10</w:t>
            </w:r>
          </w:p>
        </w:tc>
        <w:tc>
          <w:tcPr>
            <w:tcW w:w="2025" w:type="dxa"/>
            <w:vAlign w:val="center"/>
          </w:tcPr>
          <w:p w14:paraId="05753ABA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4G</w:t>
            </w:r>
            <w:r>
              <w:rPr>
                <w:rFonts w:hint="eastAsia"/>
              </w:rPr>
              <w:t>天线接口</w:t>
            </w:r>
          </w:p>
        </w:tc>
        <w:tc>
          <w:tcPr>
            <w:tcW w:w="4515" w:type="dxa"/>
            <w:vAlign w:val="center"/>
          </w:tcPr>
          <w:p w14:paraId="2404F4EF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连接</w:t>
            </w:r>
            <w:r>
              <w:rPr>
                <w:rFonts w:hint="eastAsia"/>
                <w:lang w:val="en-US" w:eastAsia="zh-CN"/>
              </w:rPr>
              <w:t>4G</w:t>
            </w:r>
            <w:r>
              <w:rPr>
                <w:rFonts w:hint="eastAsia"/>
              </w:rPr>
              <w:t>天线</w:t>
            </w:r>
          </w:p>
        </w:tc>
        <w:tc>
          <w:tcPr>
            <w:tcW w:w="2491" w:type="dxa"/>
            <w:vAlign w:val="center"/>
          </w:tcPr>
          <w:p w14:paraId="2389B77F">
            <w:pPr>
              <w:spacing w:line="360" w:lineRule="auto"/>
              <w:jc w:val="center"/>
            </w:pPr>
          </w:p>
        </w:tc>
      </w:tr>
      <w:tr w14:paraId="314FDC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40B9242E">
            <w:pPr>
              <w:spacing w:line="360" w:lineRule="auto"/>
              <w:jc w:val="center"/>
            </w:pPr>
            <w:r>
              <w:rPr>
                <w:rFonts w:hint="eastAsia"/>
              </w:rPr>
              <w:t>11</w:t>
            </w:r>
          </w:p>
        </w:tc>
        <w:tc>
          <w:tcPr>
            <w:tcW w:w="2025" w:type="dxa"/>
            <w:vAlign w:val="center"/>
          </w:tcPr>
          <w:p w14:paraId="2AEE73B9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  <w:lang w:val="en-US" w:eastAsia="zh-CN"/>
              </w:rPr>
              <w:t>预留</w:t>
            </w:r>
            <w:r>
              <w:rPr>
                <w:rFonts w:hint="eastAsia"/>
              </w:rPr>
              <w:t>接口</w:t>
            </w:r>
          </w:p>
        </w:tc>
        <w:tc>
          <w:tcPr>
            <w:tcW w:w="4515" w:type="dxa"/>
            <w:vAlign w:val="center"/>
          </w:tcPr>
          <w:p w14:paraId="0777073B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光感传感器</w:t>
            </w:r>
            <w:r>
              <w:rPr>
                <w:rFonts w:hint="eastAsia"/>
                <w:lang w:val="en-US" w:eastAsia="zh-CN"/>
              </w:rPr>
              <w:t>等</w:t>
            </w:r>
            <w:r>
              <w:rPr>
                <w:rFonts w:hint="eastAsia"/>
                <w:highlight w:val="none"/>
                <w:lang w:val="en-US" w:eastAsia="zh-CN"/>
              </w:rPr>
              <w:t>预留接口</w:t>
            </w:r>
          </w:p>
        </w:tc>
        <w:tc>
          <w:tcPr>
            <w:tcW w:w="2491" w:type="dxa"/>
            <w:vAlign w:val="center"/>
          </w:tcPr>
          <w:p w14:paraId="427017C3">
            <w:pPr>
              <w:spacing w:line="360" w:lineRule="auto"/>
              <w:jc w:val="center"/>
              <w:rPr>
                <w:rFonts w:hint="default" w:eastAsia="宋体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需定制</w:t>
            </w:r>
          </w:p>
        </w:tc>
      </w:tr>
      <w:tr w14:paraId="4D24BD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71B83C1F">
            <w:pPr>
              <w:spacing w:line="360" w:lineRule="auto"/>
              <w:jc w:val="center"/>
            </w:pPr>
            <w:r>
              <w:rPr>
                <w:rFonts w:hint="eastAsia"/>
              </w:rPr>
              <w:t>12</w:t>
            </w:r>
          </w:p>
        </w:tc>
        <w:tc>
          <w:tcPr>
            <w:tcW w:w="2025" w:type="dxa"/>
            <w:vAlign w:val="center"/>
          </w:tcPr>
          <w:p w14:paraId="37434096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HDMI接口</w:t>
            </w:r>
          </w:p>
        </w:tc>
        <w:tc>
          <w:tcPr>
            <w:tcW w:w="4515" w:type="dxa"/>
            <w:vAlign w:val="center"/>
          </w:tcPr>
          <w:p w14:paraId="54C5E9A5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高清HDMI输出</w:t>
            </w:r>
          </w:p>
        </w:tc>
        <w:tc>
          <w:tcPr>
            <w:tcW w:w="2491" w:type="dxa"/>
            <w:vAlign w:val="center"/>
          </w:tcPr>
          <w:p w14:paraId="25043A3D">
            <w:pPr>
              <w:spacing w:line="360" w:lineRule="auto"/>
              <w:jc w:val="center"/>
            </w:pPr>
          </w:p>
        </w:tc>
      </w:tr>
      <w:tr w14:paraId="518F7E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272F21D1">
            <w:pPr>
              <w:spacing w:line="360" w:lineRule="auto"/>
              <w:jc w:val="center"/>
            </w:pPr>
            <w:r>
              <w:rPr>
                <w:rFonts w:hint="eastAsia"/>
              </w:rPr>
              <w:t>13</w:t>
            </w:r>
          </w:p>
        </w:tc>
        <w:tc>
          <w:tcPr>
            <w:tcW w:w="2025" w:type="dxa"/>
            <w:vAlign w:val="center"/>
          </w:tcPr>
          <w:p w14:paraId="46702B31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音频输出口</w:t>
            </w:r>
          </w:p>
        </w:tc>
        <w:tc>
          <w:tcPr>
            <w:tcW w:w="4515" w:type="dxa"/>
            <w:vAlign w:val="center"/>
          </w:tcPr>
          <w:p w14:paraId="1706EE90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连接外置有源功放</w:t>
            </w:r>
          </w:p>
        </w:tc>
        <w:tc>
          <w:tcPr>
            <w:tcW w:w="2491" w:type="dxa"/>
            <w:vAlign w:val="center"/>
          </w:tcPr>
          <w:p w14:paraId="7C172095">
            <w:pPr>
              <w:spacing w:line="360" w:lineRule="auto"/>
              <w:jc w:val="center"/>
            </w:pPr>
          </w:p>
        </w:tc>
      </w:tr>
      <w:tr w14:paraId="262057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32A4B51C">
            <w:pPr>
              <w:spacing w:line="360" w:lineRule="auto"/>
              <w:jc w:val="center"/>
            </w:pPr>
            <w:r>
              <w:rPr>
                <w:rFonts w:hint="eastAsia"/>
              </w:rPr>
              <w:t>14</w:t>
            </w:r>
          </w:p>
        </w:tc>
        <w:tc>
          <w:tcPr>
            <w:tcW w:w="2025" w:type="dxa"/>
            <w:vAlign w:val="center"/>
          </w:tcPr>
          <w:p w14:paraId="6E4173E6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千兆网口</w:t>
            </w:r>
          </w:p>
        </w:tc>
        <w:tc>
          <w:tcPr>
            <w:tcW w:w="4515" w:type="dxa"/>
            <w:vAlign w:val="center"/>
          </w:tcPr>
          <w:p w14:paraId="007BFF99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连接接收卡</w:t>
            </w:r>
          </w:p>
        </w:tc>
        <w:tc>
          <w:tcPr>
            <w:tcW w:w="2491" w:type="dxa"/>
            <w:vAlign w:val="center"/>
          </w:tcPr>
          <w:p w14:paraId="6FE50F38">
            <w:pPr>
              <w:spacing w:line="360" w:lineRule="auto"/>
              <w:jc w:val="center"/>
            </w:pPr>
          </w:p>
        </w:tc>
      </w:tr>
      <w:tr w14:paraId="7B7DFE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35C89260">
            <w:pPr>
              <w:spacing w:line="360" w:lineRule="auto"/>
              <w:jc w:val="center"/>
            </w:pPr>
            <w:r>
              <w:rPr>
                <w:rFonts w:hint="eastAsia"/>
              </w:rPr>
              <w:t>15</w:t>
            </w:r>
          </w:p>
        </w:tc>
        <w:tc>
          <w:tcPr>
            <w:tcW w:w="2025" w:type="dxa"/>
            <w:vAlign w:val="center"/>
          </w:tcPr>
          <w:p w14:paraId="46428BAA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千兆网口</w:t>
            </w:r>
          </w:p>
        </w:tc>
        <w:tc>
          <w:tcPr>
            <w:tcW w:w="4515" w:type="dxa"/>
            <w:vAlign w:val="center"/>
          </w:tcPr>
          <w:p w14:paraId="2B24FA7A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连接接收卡</w:t>
            </w:r>
          </w:p>
        </w:tc>
        <w:tc>
          <w:tcPr>
            <w:tcW w:w="2491" w:type="dxa"/>
            <w:vAlign w:val="center"/>
          </w:tcPr>
          <w:p w14:paraId="36E95741">
            <w:pPr>
              <w:spacing w:line="360" w:lineRule="auto"/>
              <w:jc w:val="center"/>
            </w:pPr>
          </w:p>
        </w:tc>
      </w:tr>
      <w:tr w14:paraId="0B7523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57D334D2">
            <w:pPr>
              <w:spacing w:line="360" w:lineRule="auto"/>
              <w:jc w:val="center"/>
            </w:pPr>
            <w:r>
              <w:rPr>
                <w:rFonts w:hint="eastAsia"/>
              </w:rPr>
              <w:t>16</w:t>
            </w:r>
          </w:p>
        </w:tc>
        <w:tc>
          <w:tcPr>
            <w:tcW w:w="2025" w:type="dxa"/>
            <w:vAlign w:val="center"/>
          </w:tcPr>
          <w:p w14:paraId="3F2DBE95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开关键</w:t>
            </w:r>
          </w:p>
        </w:tc>
        <w:tc>
          <w:tcPr>
            <w:tcW w:w="4515" w:type="dxa"/>
            <w:vAlign w:val="center"/>
          </w:tcPr>
          <w:p w14:paraId="2DCDD8AB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电源开关</w:t>
            </w:r>
          </w:p>
        </w:tc>
        <w:tc>
          <w:tcPr>
            <w:tcW w:w="2491" w:type="dxa"/>
            <w:vAlign w:val="center"/>
          </w:tcPr>
          <w:p w14:paraId="51713068">
            <w:pPr>
              <w:spacing w:line="360" w:lineRule="auto"/>
              <w:jc w:val="center"/>
            </w:pPr>
          </w:p>
        </w:tc>
      </w:tr>
      <w:tr w14:paraId="3BB6EC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534873BA">
            <w:pPr>
              <w:spacing w:line="360" w:lineRule="auto"/>
              <w:jc w:val="center"/>
            </w:pPr>
            <w:r>
              <w:rPr>
                <w:rFonts w:hint="eastAsia"/>
              </w:rPr>
              <w:t>17</w:t>
            </w:r>
          </w:p>
        </w:tc>
        <w:tc>
          <w:tcPr>
            <w:tcW w:w="2025" w:type="dxa"/>
            <w:vAlign w:val="center"/>
          </w:tcPr>
          <w:p w14:paraId="48092ED2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220V接口</w:t>
            </w:r>
          </w:p>
        </w:tc>
        <w:tc>
          <w:tcPr>
            <w:tcW w:w="4515" w:type="dxa"/>
            <w:vAlign w:val="center"/>
          </w:tcPr>
          <w:p w14:paraId="7351F2B5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220v电源输入接口</w:t>
            </w:r>
          </w:p>
        </w:tc>
        <w:tc>
          <w:tcPr>
            <w:tcW w:w="2491" w:type="dxa"/>
            <w:vAlign w:val="center"/>
          </w:tcPr>
          <w:p w14:paraId="30250708">
            <w:pPr>
              <w:spacing w:line="360" w:lineRule="auto"/>
              <w:jc w:val="center"/>
            </w:pPr>
          </w:p>
        </w:tc>
      </w:tr>
    </w:tbl>
    <w:p w14:paraId="2FA45424">
      <w:pPr>
        <w:spacing w:line="360" w:lineRule="auto"/>
        <w:jc w:val="left"/>
        <w:rPr>
          <w:b/>
          <w:bCs/>
          <w:sz w:val="24"/>
        </w:rPr>
      </w:pPr>
    </w:p>
    <w:p w14:paraId="3CEB4DE4">
      <w:pPr>
        <w:spacing w:line="360" w:lineRule="auto"/>
        <w:jc w:val="left"/>
        <w:rPr>
          <w:b/>
          <w:bCs/>
          <w:sz w:val="24"/>
        </w:rPr>
      </w:pPr>
    </w:p>
    <w:p w14:paraId="3AB6E41E">
      <w:pPr>
        <w:spacing w:line="360" w:lineRule="auto"/>
        <w:jc w:val="left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工作条件</w:t>
      </w:r>
    </w:p>
    <w:tbl>
      <w:tblPr>
        <w:tblStyle w:val="8"/>
        <w:tblW w:w="9735" w:type="dxa"/>
        <w:tblInd w:w="10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05"/>
        <w:gridCol w:w="1275"/>
        <w:gridCol w:w="1545"/>
        <w:gridCol w:w="1305"/>
        <w:gridCol w:w="1665"/>
        <w:gridCol w:w="1440"/>
      </w:tblGrid>
      <w:tr w14:paraId="0342E9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05" w:type="dxa"/>
          </w:tcPr>
          <w:p w14:paraId="28EF13E6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额定电压（V）</w:t>
            </w:r>
          </w:p>
        </w:tc>
        <w:tc>
          <w:tcPr>
            <w:tcW w:w="1275" w:type="dxa"/>
          </w:tcPr>
          <w:p w14:paraId="5CE96E3F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220</w:t>
            </w:r>
          </w:p>
        </w:tc>
        <w:tc>
          <w:tcPr>
            <w:tcW w:w="1545" w:type="dxa"/>
          </w:tcPr>
          <w:p w14:paraId="5B5C6B0E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最大值</w:t>
            </w:r>
          </w:p>
        </w:tc>
        <w:tc>
          <w:tcPr>
            <w:tcW w:w="1305" w:type="dxa"/>
          </w:tcPr>
          <w:p w14:paraId="02FE6C41">
            <w:pPr>
              <w:jc w:val="left"/>
              <w:rPr>
                <w:rFonts w:hint="default" w:eastAsia="宋体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240</w:t>
            </w:r>
          </w:p>
        </w:tc>
        <w:tc>
          <w:tcPr>
            <w:tcW w:w="1665" w:type="dxa"/>
          </w:tcPr>
          <w:p w14:paraId="6C529D89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最小值</w:t>
            </w:r>
          </w:p>
        </w:tc>
        <w:tc>
          <w:tcPr>
            <w:tcW w:w="1440" w:type="dxa"/>
          </w:tcPr>
          <w:p w14:paraId="6BD70B5C">
            <w:pPr>
              <w:jc w:val="left"/>
              <w:rPr>
                <w:rFonts w:hint="default" w:eastAsia="宋体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100</w:t>
            </w:r>
          </w:p>
        </w:tc>
      </w:tr>
      <w:tr w14:paraId="0D1217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05" w:type="dxa"/>
          </w:tcPr>
          <w:p w14:paraId="2409E777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额定电流（A）</w:t>
            </w:r>
          </w:p>
        </w:tc>
        <w:tc>
          <w:tcPr>
            <w:tcW w:w="1275" w:type="dxa"/>
          </w:tcPr>
          <w:p w14:paraId="1F89AD24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0.15</w:t>
            </w:r>
          </w:p>
        </w:tc>
        <w:tc>
          <w:tcPr>
            <w:tcW w:w="1545" w:type="dxa"/>
          </w:tcPr>
          <w:p w14:paraId="1AC33833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最大值</w:t>
            </w:r>
          </w:p>
        </w:tc>
        <w:tc>
          <w:tcPr>
            <w:tcW w:w="1305" w:type="dxa"/>
          </w:tcPr>
          <w:p w14:paraId="74DA0461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0.3</w:t>
            </w:r>
          </w:p>
        </w:tc>
        <w:tc>
          <w:tcPr>
            <w:tcW w:w="1665" w:type="dxa"/>
          </w:tcPr>
          <w:p w14:paraId="6E698C5C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最小值</w:t>
            </w:r>
          </w:p>
        </w:tc>
        <w:tc>
          <w:tcPr>
            <w:tcW w:w="1440" w:type="dxa"/>
          </w:tcPr>
          <w:p w14:paraId="5470CDE3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0.1</w:t>
            </w:r>
          </w:p>
        </w:tc>
      </w:tr>
      <w:tr w14:paraId="10C2C8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05" w:type="dxa"/>
          </w:tcPr>
          <w:p w14:paraId="56F79847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额定功耗（W）</w:t>
            </w:r>
          </w:p>
        </w:tc>
        <w:tc>
          <w:tcPr>
            <w:tcW w:w="1275" w:type="dxa"/>
          </w:tcPr>
          <w:p w14:paraId="35B3A541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33</w:t>
            </w:r>
          </w:p>
        </w:tc>
        <w:tc>
          <w:tcPr>
            <w:tcW w:w="1545" w:type="dxa"/>
          </w:tcPr>
          <w:p w14:paraId="7039066E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最大值</w:t>
            </w:r>
          </w:p>
        </w:tc>
        <w:tc>
          <w:tcPr>
            <w:tcW w:w="1305" w:type="dxa"/>
          </w:tcPr>
          <w:p w14:paraId="6D9E4254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50</w:t>
            </w:r>
          </w:p>
        </w:tc>
        <w:tc>
          <w:tcPr>
            <w:tcW w:w="1665" w:type="dxa"/>
          </w:tcPr>
          <w:p w14:paraId="5F89DAAC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最小值</w:t>
            </w:r>
          </w:p>
        </w:tc>
        <w:tc>
          <w:tcPr>
            <w:tcW w:w="1440" w:type="dxa"/>
          </w:tcPr>
          <w:p w14:paraId="09641892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20</w:t>
            </w:r>
          </w:p>
        </w:tc>
      </w:tr>
      <w:tr w14:paraId="54CB68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05" w:type="dxa"/>
          </w:tcPr>
          <w:p w14:paraId="34EF0DB2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极限温度(℃)</w:t>
            </w:r>
          </w:p>
        </w:tc>
        <w:tc>
          <w:tcPr>
            <w:tcW w:w="1275" w:type="dxa"/>
          </w:tcPr>
          <w:p w14:paraId="36307DA3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1545" w:type="dxa"/>
          </w:tcPr>
          <w:p w14:paraId="6015AC37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最大值</w:t>
            </w:r>
          </w:p>
        </w:tc>
        <w:tc>
          <w:tcPr>
            <w:tcW w:w="1305" w:type="dxa"/>
          </w:tcPr>
          <w:p w14:paraId="4D101611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80</w:t>
            </w:r>
          </w:p>
        </w:tc>
        <w:tc>
          <w:tcPr>
            <w:tcW w:w="1665" w:type="dxa"/>
          </w:tcPr>
          <w:p w14:paraId="63072C19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最小值</w:t>
            </w:r>
          </w:p>
        </w:tc>
        <w:tc>
          <w:tcPr>
            <w:tcW w:w="1440" w:type="dxa"/>
          </w:tcPr>
          <w:p w14:paraId="07D795EC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-40</w:t>
            </w:r>
          </w:p>
        </w:tc>
      </w:tr>
      <w:tr w14:paraId="04C018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05" w:type="dxa"/>
          </w:tcPr>
          <w:p w14:paraId="3316204D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工作环境温度(℃)</w:t>
            </w:r>
          </w:p>
        </w:tc>
        <w:tc>
          <w:tcPr>
            <w:tcW w:w="1275" w:type="dxa"/>
          </w:tcPr>
          <w:p w14:paraId="608D1386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1545" w:type="dxa"/>
          </w:tcPr>
          <w:p w14:paraId="5C9A2042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最大值</w:t>
            </w:r>
          </w:p>
        </w:tc>
        <w:tc>
          <w:tcPr>
            <w:tcW w:w="1305" w:type="dxa"/>
          </w:tcPr>
          <w:p w14:paraId="6AD75896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80</w:t>
            </w:r>
          </w:p>
        </w:tc>
        <w:tc>
          <w:tcPr>
            <w:tcW w:w="1665" w:type="dxa"/>
          </w:tcPr>
          <w:p w14:paraId="7763FFA6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最小值</w:t>
            </w:r>
          </w:p>
        </w:tc>
        <w:tc>
          <w:tcPr>
            <w:tcW w:w="1440" w:type="dxa"/>
          </w:tcPr>
          <w:p w14:paraId="6EC142DD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-40</w:t>
            </w:r>
          </w:p>
        </w:tc>
      </w:tr>
      <w:tr w14:paraId="586BA6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05" w:type="dxa"/>
          </w:tcPr>
          <w:p w14:paraId="5B2C3FDA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工作环境湿度(%）</w:t>
            </w:r>
          </w:p>
        </w:tc>
        <w:tc>
          <w:tcPr>
            <w:tcW w:w="1275" w:type="dxa"/>
          </w:tcPr>
          <w:p w14:paraId="44A6E4D9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1545" w:type="dxa"/>
          </w:tcPr>
          <w:p w14:paraId="04D35AC0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最大值</w:t>
            </w:r>
          </w:p>
        </w:tc>
        <w:tc>
          <w:tcPr>
            <w:tcW w:w="1305" w:type="dxa"/>
          </w:tcPr>
          <w:p w14:paraId="0AE0A9EC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95</w:t>
            </w:r>
          </w:p>
        </w:tc>
        <w:tc>
          <w:tcPr>
            <w:tcW w:w="1665" w:type="dxa"/>
          </w:tcPr>
          <w:p w14:paraId="1F566029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最小值</w:t>
            </w:r>
          </w:p>
        </w:tc>
        <w:tc>
          <w:tcPr>
            <w:tcW w:w="1440" w:type="dxa"/>
          </w:tcPr>
          <w:p w14:paraId="301CA043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0</w:t>
            </w:r>
          </w:p>
        </w:tc>
      </w:tr>
    </w:tbl>
    <w:p w14:paraId="44FCF453">
      <w:pPr>
        <w:jc w:val="left"/>
      </w:pPr>
    </w:p>
    <w:p w14:paraId="2C3B0B55">
      <w:pPr>
        <w:jc w:val="left"/>
      </w:pPr>
    </w:p>
    <w:p w14:paraId="57D6F2C4">
      <w:pPr>
        <w:spacing w:line="360" w:lineRule="auto"/>
        <w:jc w:val="left"/>
        <w:rPr>
          <w:b/>
          <w:bCs/>
          <w:color w:val="0099FF"/>
          <w:sz w:val="28"/>
          <w:szCs w:val="28"/>
        </w:rPr>
      </w:pPr>
      <w:r>
        <w:rPr>
          <w:b/>
          <w:bCs/>
          <w:color w:val="0099FF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1016635</wp:posOffset>
                </wp:positionH>
                <wp:positionV relativeFrom="paragraph">
                  <wp:posOffset>94615</wp:posOffset>
                </wp:positionV>
                <wp:extent cx="5173345" cy="180975"/>
                <wp:effectExtent l="0" t="0" r="8255" b="9525"/>
                <wp:wrapNone/>
                <wp:docPr id="9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73345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4947F3D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8" o:spid="_x0000_s1026" o:spt="1" style="position:absolute;left:0pt;margin-left:80.05pt;margin-top:7.45pt;height:14.25pt;width:407.35pt;z-index:251661312;mso-width-relative:page;mso-height-relative:page;" fillcolor="#CCECFF" filled="t" stroked="f" coordsize="21600,21600" o:gfxdata="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74947F3D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b/>
          <w:bCs/>
          <w:color w:val="0099FF"/>
          <w:sz w:val="28"/>
          <w:szCs w:val="28"/>
        </w:rPr>
        <w:t>机械尺寸图</w:t>
      </w:r>
    </w:p>
    <w:p w14:paraId="484A9F85">
      <w:pPr>
        <w:spacing w:line="360" w:lineRule="auto"/>
        <w:jc w:val="left"/>
        <w:rPr>
          <w:rFonts w:hint="eastAsia" w:ascii="宋体" w:hAnsi="宋体" w:eastAsia="宋体" w:cs="宋体"/>
          <w:b/>
          <w:bCs/>
          <w:sz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单位：mm</w:t>
      </w:r>
    </w:p>
    <w:p w14:paraId="43A4F6DC">
      <w:pPr>
        <w:spacing w:line="360" w:lineRule="auto"/>
        <w:jc w:val="left"/>
        <w:rPr>
          <w:rFonts w:hint="eastAsia" w:ascii="宋体" w:hAnsi="宋体" w:eastAsia="宋体" w:cs="宋体"/>
          <w:b/>
          <w:bCs/>
          <w:sz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drawing>
          <wp:inline distT="0" distB="0" distL="114300" distR="114300">
            <wp:extent cx="6185535" cy="5920105"/>
            <wp:effectExtent l="0" t="0" r="5715" b="4445"/>
            <wp:docPr id="6" name="图片 6" descr="2g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g.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85535" cy="5920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5" w:type="default"/>
      <w:pgSz w:w="11906" w:h="16838"/>
      <w:pgMar w:top="1440" w:right="1080" w:bottom="1440" w:left="1080" w:header="851" w:footer="850" w:gutter="0"/>
      <w:pgNumType w:start="2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F1DD570">
    <w:pPr>
      <w:pStyle w:val="5"/>
      <w:jc w:val="center"/>
      <w:rPr>
        <w:color w:val="7F7F7F"/>
        <w:szCs w:val="18"/>
      </w:rPr>
    </w:pPr>
    <w:r>
      <w:rPr>
        <w:rFonts w:hint="eastAsia"/>
        <w:color w:val="7F7F7F"/>
        <w:szCs w:val="18"/>
      </w:rPr>
      <w:t>中航软件全系列LED控制系统供应商  ZH All Series Of LED Control System Provider</w:t>
    </w:r>
  </w:p>
  <w:p w14:paraId="2099994B">
    <w:pPr>
      <w:pStyle w:val="5"/>
      <w:jc w:val="center"/>
      <w:rPr>
        <w:color w:val="7F7F7F"/>
        <w:szCs w:val="18"/>
      </w:rPr>
    </w:pPr>
    <w:r>
      <w:rPr>
        <w:color w:val="7F7F7F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posOffset>2665095</wp:posOffset>
              </wp:positionH>
              <wp:positionV relativeFrom="paragraph">
                <wp:posOffset>147320</wp:posOffset>
              </wp:positionV>
              <wp:extent cx="1828800" cy="1828800"/>
              <wp:effectExtent l="0" t="0" r="0" b="0"/>
              <wp:wrapNone/>
              <wp:docPr id="10" name="文本框 10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63FD7EE">
                          <w:pPr>
                            <w:pStyle w:val="5"/>
                            <w:rPr>
                              <w:color w:val="7F7F7F"/>
                            </w:rPr>
                          </w:pPr>
                          <w:r>
                            <w:rPr>
                              <w:rFonts w:hint="eastAsia"/>
                              <w:color w:val="7F7F7F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fldChar w:fldCharType="separate"/>
                          </w:r>
                          <w:r>
                            <w:rPr>
                              <w:color w:val="7F7F7F"/>
                            </w:rPr>
                            <w:t>1</w:t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7F7F7F"/>
                            </w:rPr>
                            <w:t>6</w:t>
                          </w:r>
                          <w:r>
                            <w:rPr>
                              <w:color w:val="7F7F7F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t xml:space="preserve"> 页</w:t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039" o:spid="_x0000_s1026" o:spt="202" type="#_x0000_t202" style="position:absolute;left:0pt;margin-left:209.85pt;margin-top:11.6pt;height:144pt;width:144pt;mso-position-horizontal-relative:margin;mso-wrap-style:none;z-index:251660288;mso-width-relative:page;mso-height-relative:page;" filled="f" stroked="f" coordsize="21600,21600" o:gfxdata="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163FD7EE">
                    <w:pPr>
                      <w:pStyle w:val="5"/>
                      <w:rPr>
                        <w:color w:val="7F7F7F"/>
                      </w:rPr>
                    </w:pPr>
                    <w:r>
                      <w:rPr>
                        <w:rFonts w:hint="eastAsia"/>
                        <w:color w:val="7F7F7F"/>
                      </w:rPr>
                      <w:t xml:space="preserve">第 </w:t>
                    </w:r>
                    <w:r>
                      <w:rPr>
                        <w:rFonts w:hint="eastAsia"/>
                        <w:color w:val="7F7F7F"/>
                      </w:rPr>
                      <w:fldChar w:fldCharType="begin"/>
                    </w:r>
                    <w:r>
                      <w:rPr>
                        <w:rFonts w:hint="eastAsia"/>
                        <w:color w:val="7F7F7F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color w:val="7F7F7F"/>
                      </w:rPr>
                      <w:fldChar w:fldCharType="separate"/>
                    </w:r>
                    <w:r>
                      <w:rPr>
                        <w:color w:val="7F7F7F"/>
                      </w:rPr>
                      <w:t>1</w:t>
                    </w:r>
                    <w:r>
                      <w:rPr>
                        <w:rFonts w:hint="eastAsia"/>
                        <w:color w:val="7F7F7F"/>
                      </w:rPr>
                      <w:fldChar w:fldCharType="end"/>
                    </w:r>
                    <w:r>
                      <w:rPr>
                        <w:rFonts w:hint="eastAsia"/>
                        <w:color w:val="7F7F7F"/>
                      </w:rP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rPr>
                        <w:color w:val="7F7F7F"/>
                      </w:rPr>
                      <w:t>6</w:t>
                    </w:r>
                    <w:r>
                      <w:rPr>
                        <w:color w:val="7F7F7F"/>
                      </w:rPr>
                      <w:fldChar w:fldCharType="end"/>
                    </w:r>
                    <w:r>
                      <w:rPr>
                        <w:rFonts w:hint="eastAsia"/>
                        <w:color w:val="7F7F7F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  <w:color w:val="7F7F7F"/>
        <w:szCs w:val="18"/>
      </w:rPr>
      <w:t>全国统一24小时技术服务热线：4006-818-289</w:t>
    </w:r>
  </w:p>
  <w:p w14:paraId="3ED14AD0">
    <w:pPr>
      <w:pStyle w:val="5"/>
      <w:jc w:val="center"/>
      <w:rPr>
        <w:szCs w:val="18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5E04879">
    <w:pPr>
      <w:pStyle w:val="5"/>
      <w:jc w:val="center"/>
      <w:rPr>
        <w:color w:val="7F7F7F"/>
        <w:szCs w:val="18"/>
      </w:rPr>
    </w:pPr>
    <w:r>
      <w:rPr>
        <w:rFonts w:hint="eastAsia"/>
        <w:color w:val="7F7F7F"/>
        <w:szCs w:val="18"/>
      </w:rPr>
      <w:t>中航软件全系列LED控制系统供应商  ZH All Series Of LED Control System Provider</w:t>
    </w:r>
    <w:r>
      <w:rPr>
        <w:color w:val="7F7F7F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posOffset>2665095</wp:posOffset>
              </wp:positionH>
              <wp:positionV relativeFrom="paragraph">
                <wp:posOffset>147320</wp:posOffset>
              </wp:positionV>
              <wp:extent cx="1828800" cy="1828800"/>
              <wp:effectExtent l="0" t="0" r="0" b="0"/>
              <wp:wrapNone/>
              <wp:docPr id="11" name="文本框 10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AB73ACE">
                          <w:pPr>
                            <w:pStyle w:val="5"/>
                            <w:rPr>
                              <w:color w:val="7F7F7F"/>
                            </w:rPr>
                          </w:pPr>
                          <w:r>
                            <w:rPr>
                              <w:rFonts w:hint="eastAsia"/>
                              <w:color w:val="7F7F7F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fldChar w:fldCharType="separate"/>
                          </w:r>
                          <w:r>
                            <w:rPr>
                              <w:color w:val="7F7F7F"/>
                            </w:rPr>
                            <w:t>6</w:t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7F7F7F"/>
                            </w:rPr>
                            <w:t>6</w:t>
                          </w:r>
                          <w:r>
                            <w:rPr>
                              <w:color w:val="7F7F7F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t xml:space="preserve"> 页</w:t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040" o:spid="_x0000_s1026" o:spt="202" type="#_x0000_t202" style="position:absolute;left:0pt;margin-left:209.85pt;margin-top:11.6pt;height:144pt;width:144pt;mso-position-horizontal-relative:margin;mso-wrap-style:none;z-index:251660288;mso-width-relative:page;mso-height-relative:page;" filled="f" stroked="f" coordsize="21600,21600" o:gfxdata="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3AB73ACE">
                    <w:pPr>
                      <w:pStyle w:val="5"/>
                      <w:rPr>
                        <w:color w:val="7F7F7F"/>
                      </w:rPr>
                    </w:pPr>
                    <w:r>
                      <w:rPr>
                        <w:rFonts w:hint="eastAsia"/>
                        <w:color w:val="7F7F7F"/>
                      </w:rPr>
                      <w:t xml:space="preserve">第 </w:t>
                    </w:r>
                    <w:r>
                      <w:rPr>
                        <w:rFonts w:hint="eastAsia"/>
                        <w:color w:val="7F7F7F"/>
                      </w:rPr>
                      <w:fldChar w:fldCharType="begin"/>
                    </w:r>
                    <w:r>
                      <w:rPr>
                        <w:rFonts w:hint="eastAsia"/>
                        <w:color w:val="7F7F7F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color w:val="7F7F7F"/>
                      </w:rPr>
                      <w:fldChar w:fldCharType="separate"/>
                    </w:r>
                    <w:r>
                      <w:rPr>
                        <w:color w:val="7F7F7F"/>
                      </w:rPr>
                      <w:t>6</w:t>
                    </w:r>
                    <w:r>
                      <w:rPr>
                        <w:rFonts w:hint="eastAsia"/>
                        <w:color w:val="7F7F7F"/>
                      </w:rPr>
                      <w:fldChar w:fldCharType="end"/>
                    </w:r>
                    <w:r>
                      <w:rPr>
                        <w:rFonts w:hint="eastAsia"/>
                        <w:color w:val="7F7F7F"/>
                      </w:rP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rPr>
                        <w:color w:val="7F7F7F"/>
                      </w:rPr>
                      <w:t>6</w:t>
                    </w:r>
                    <w:r>
                      <w:rPr>
                        <w:color w:val="7F7F7F"/>
                      </w:rPr>
                      <w:fldChar w:fldCharType="end"/>
                    </w:r>
                    <w:r>
                      <w:rPr>
                        <w:rFonts w:hint="eastAsia"/>
                        <w:color w:val="7F7F7F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  <w:p w14:paraId="2473EBA6">
    <w:pPr>
      <w:pStyle w:val="5"/>
      <w:jc w:val="center"/>
      <w:rPr>
        <w:szCs w:val="18"/>
      </w:rPr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273FE9F">
    <w:pPr>
      <w:pStyle w:val="6"/>
      <w:jc w:val="left"/>
      <w:rPr>
        <w:color w:val="7F7F7F"/>
      </w:rPr>
    </w:pPr>
    <w:r>
      <w:pict>
        <v:shape id="PowerPlusWaterMarkObject11068" o:spid="_x0000_s2049" o:spt="136" type="#_x0000_t136" style="position:absolute;left:0pt;height:120.75pt;width:366pt;mso-position-horizontal:center;mso-position-horizontal-relative:margin;mso-position-vertical:center;mso-position-vertical-relative:margin;rotation:-2949120f;z-index:-251657216;mso-width-relative:page;mso-height-relative:page;" fillcolor="#F2F2F2" filled="t" stroked="f" coordsize="21600,21600">
          <v:path/>
          <v:fill on="t" opacity="19660f" focussize="0,0"/>
          <v:stroke on="f"/>
          <v:imagedata o:title=""/>
          <o:lock v:ext="edit" aspectratio="t"/>
          <v:textpath on="t" fitshape="t" fitpath="t" trim="t" xscale="f" string="中航软件" style="font-family:微软雅黑;font-size:96pt;v-text-align:center;"/>
        </v:shape>
      </w:pict>
    </w:r>
    <w:r>
      <w:rPr>
        <w:rFonts w:hint="eastAsia"/>
      </w:rPr>
      <w:drawing>
        <wp:inline distT="0" distB="0" distL="0" distR="0">
          <wp:extent cx="1676400" cy="359410"/>
          <wp:effectExtent l="19050" t="0" r="0" b="0"/>
          <wp:docPr id="1" name="图片 2" descr="C:\Users\Administrator\Desktop\桌面20170718\中航标志组合3 红色X4.png中航标志组合3 红色X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2" descr="C:\Users\Administrator\Desktop\桌面20170718\中航标志组合3 红色X4.png中航标志组合3 红色X4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r="57376"/>
                  <a:stretch>
                    <a:fillRect/>
                  </a:stretch>
                </pic:blipFill>
                <pic:spPr>
                  <a:xfrm>
                    <a:off x="0" y="0"/>
                    <a:ext cx="1676400" cy="359410"/>
                  </a:xfrm>
                  <a:prstGeom prst="rect">
                    <a:avLst/>
                  </a:prstGeom>
                  <a:noFill/>
                  <a:ln w="9525" cmpd="sng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         </w:t>
    </w:r>
    <w:r>
      <w:rPr>
        <w:rFonts w:hint="eastAsia"/>
        <w:color w:val="7F7F7F"/>
        <w:sz w:val="24"/>
      </w:rPr>
      <w:t>《ZH-C</w:t>
    </w:r>
    <w:r>
      <w:rPr>
        <w:rFonts w:hint="eastAsia"/>
        <w:color w:val="7F7F7F"/>
        <w:sz w:val="24"/>
        <w:lang w:val="en-US" w:eastAsia="zh-CN"/>
      </w:rPr>
      <w:t>2-4G</w:t>
    </w:r>
    <w:r>
      <w:rPr>
        <w:rFonts w:hint="eastAsia"/>
        <w:color w:val="7F7F7F"/>
        <w:sz w:val="24"/>
      </w:rPr>
      <w:t>异步播放机控制系统规格书》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AA7D5DA"/>
    <w:multiLevelType w:val="singleLevel"/>
    <w:tmpl w:val="BAA7D5DA"/>
    <w:lvl w:ilvl="0" w:tentative="0">
      <w:start w:val="1"/>
      <w:numFmt w:val="bullet"/>
      <w:lvlText w:val="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">
    <w:nsid w:val="5B8DF5D1"/>
    <w:multiLevelType w:val="singleLevel"/>
    <w:tmpl w:val="5B8DF5D1"/>
    <w:lvl w:ilvl="0" w:tentative="0">
      <w:start w:val="1"/>
      <w:numFmt w:val="bullet"/>
      <w:lvlText w:val=""/>
      <w:lvlJc w:val="left"/>
      <w:pPr>
        <w:ind w:left="420" w:hanging="420"/>
      </w:pPr>
      <w:rPr>
        <w:rFonts w:hint="default" w:ascii="Wingdings" w:hAnsi="Wingdings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5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MwNTYyNGVmZWZlYjNlZTE1ZGY2NWE3ZjMxMWY0NDMifQ=="/>
  </w:docVars>
  <w:rsids>
    <w:rsidRoot w:val="23E769FA"/>
    <w:rsid w:val="00035E2F"/>
    <w:rsid w:val="00042742"/>
    <w:rsid w:val="0006177C"/>
    <w:rsid w:val="000B33CD"/>
    <w:rsid w:val="0015354A"/>
    <w:rsid w:val="00160715"/>
    <w:rsid w:val="001758F1"/>
    <w:rsid w:val="001A0F47"/>
    <w:rsid w:val="00297D61"/>
    <w:rsid w:val="002B24C2"/>
    <w:rsid w:val="002D2729"/>
    <w:rsid w:val="002D6625"/>
    <w:rsid w:val="002D75A3"/>
    <w:rsid w:val="00327021"/>
    <w:rsid w:val="003309DB"/>
    <w:rsid w:val="00341F5A"/>
    <w:rsid w:val="00352A5B"/>
    <w:rsid w:val="0036780D"/>
    <w:rsid w:val="00397749"/>
    <w:rsid w:val="003A54C9"/>
    <w:rsid w:val="00406AE8"/>
    <w:rsid w:val="0043247D"/>
    <w:rsid w:val="00436CDC"/>
    <w:rsid w:val="00471349"/>
    <w:rsid w:val="004A7A56"/>
    <w:rsid w:val="004C4BE8"/>
    <w:rsid w:val="005244A3"/>
    <w:rsid w:val="00525E80"/>
    <w:rsid w:val="00533B2D"/>
    <w:rsid w:val="005D20E0"/>
    <w:rsid w:val="005F2C77"/>
    <w:rsid w:val="00616251"/>
    <w:rsid w:val="0062531D"/>
    <w:rsid w:val="00625D3A"/>
    <w:rsid w:val="0066213C"/>
    <w:rsid w:val="00667886"/>
    <w:rsid w:val="00670677"/>
    <w:rsid w:val="007068FC"/>
    <w:rsid w:val="0077058A"/>
    <w:rsid w:val="007A5168"/>
    <w:rsid w:val="007B4FA3"/>
    <w:rsid w:val="007F5944"/>
    <w:rsid w:val="00841709"/>
    <w:rsid w:val="00856AD4"/>
    <w:rsid w:val="008A5F89"/>
    <w:rsid w:val="008B53FB"/>
    <w:rsid w:val="008D0A49"/>
    <w:rsid w:val="00902846"/>
    <w:rsid w:val="009929ED"/>
    <w:rsid w:val="00993B40"/>
    <w:rsid w:val="009A2E21"/>
    <w:rsid w:val="009C1E92"/>
    <w:rsid w:val="00A056F8"/>
    <w:rsid w:val="00A101E9"/>
    <w:rsid w:val="00A64992"/>
    <w:rsid w:val="00A71632"/>
    <w:rsid w:val="00B37698"/>
    <w:rsid w:val="00BF65B7"/>
    <w:rsid w:val="00C055C9"/>
    <w:rsid w:val="00C17FD1"/>
    <w:rsid w:val="00C668E3"/>
    <w:rsid w:val="00C70680"/>
    <w:rsid w:val="00CB5F38"/>
    <w:rsid w:val="00CD0E04"/>
    <w:rsid w:val="00DF58DC"/>
    <w:rsid w:val="00DF6C54"/>
    <w:rsid w:val="00E44821"/>
    <w:rsid w:val="00E75F31"/>
    <w:rsid w:val="00E815AF"/>
    <w:rsid w:val="00E82393"/>
    <w:rsid w:val="00ED14BD"/>
    <w:rsid w:val="00ED17D2"/>
    <w:rsid w:val="00ED212F"/>
    <w:rsid w:val="00EE730E"/>
    <w:rsid w:val="00EF280C"/>
    <w:rsid w:val="00F019D0"/>
    <w:rsid w:val="00F92272"/>
    <w:rsid w:val="00FB4236"/>
    <w:rsid w:val="011200F0"/>
    <w:rsid w:val="027756BF"/>
    <w:rsid w:val="03441ECC"/>
    <w:rsid w:val="044B1342"/>
    <w:rsid w:val="09980DEA"/>
    <w:rsid w:val="09F257E2"/>
    <w:rsid w:val="0C337C48"/>
    <w:rsid w:val="0C4548C9"/>
    <w:rsid w:val="0CFD02B7"/>
    <w:rsid w:val="0F9C2BB1"/>
    <w:rsid w:val="0FDB7202"/>
    <w:rsid w:val="10FC5FA9"/>
    <w:rsid w:val="11BC396C"/>
    <w:rsid w:val="13906D71"/>
    <w:rsid w:val="153E73F6"/>
    <w:rsid w:val="164B45A6"/>
    <w:rsid w:val="19142C06"/>
    <w:rsid w:val="1A3F21A1"/>
    <w:rsid w:val="1AF92D05"/>
    <w:rsid w:val="1B4F2D0A"/>
    <w:rsid w:val="1B544BE1"/>
    <w:rsid w:val="1C8F4B64"/>
    <w:rsid w:val="1CAC7C1B"/>
    <w:rsid w:val="1DD9753E"/>
    <w:rsid w:val="1F1B770B"/>
    <w:rsid w:val="1F4710DE"/>
    <w:rsid w:val="1FE779F2"/>
    <w:rsid w:val="204E767E"/>
    <w:rsid w:val="20EC06FD"/>
    <w:rsid w:val="221D4FDC"/>
    <w:rsid w:val="222E42A8"/>
    <w:rsid w:val="22C77243"/>
    <w:rsid w:val="23342638"/>
    <w:rsid w:val="23E769FA"/>
    <w:rsid w:val="254360F5"/>
    <w:rsid w:val="25761060"/>
    <w:rsid w:val="2A1F4EAB"/>
    <w:rsid w:val="2A274423"/>
    <w:rsid w:val="2A2A6831"/>
    <w:rsid w:val="2A4E611D"/>
    <w:rsid w:val="2BB2761F"/>
    <w:rsid w:val="2C380E84"/>
    <w:rsid w:val="2C3E3938"/>
    <w:rsid w:val="2FFB5D90"/>
    <w:rsid w:val="301B2453"/>
    <w:rsid w:val="302258E4"/>
    <w:rsid w:val="31A861F0"/>
    <w:rsid w:val="33B711D2"/>
    <w:rsid w:val="350B22A4"/>
    <w:rsid w:val="35F03248"/>
    <w:rsid w:val="368B2B59"/>
    <w:rsid w:val="36B2132C"/>
    <w:rsid w:val="386B07A9"/>
    <w:rsid w:val="39DE760C"/>
    <w:rsid w:val="3B423C5F"/>
    <w:rsid w:val="3B517B04"/>
    <w:rsid w:val="3C1C09FF"/>
    <w:rsid w:val="3C6C3DFF"/>
    <w:rsid w:val="3D121CF5"/>
    <w:rsid w:val="3D9779BB"/>
    <w:rsid w:val="3E2F629D"/>
    <w:rsid w:val="3F555C47"/>
    <w:rsid w:val="415B20C8"/>
    <w:rsid w:val="42CD4170"/>
    <w:rsid w:val="43874EBC"/>
    <w:rsid w:val="43CE661D"/>
    <w:rsid w:val="44C35CBB"/>
    <w:rsid w:val="45CC0F34"/>
    <w:rsid w:val="49271DB4"/>
    <w:rsid w:val="49A91C32"/>
    <w:rsid w:val="49B03243"/>
    <w:rsid w:val="4AFA1AA0"/>
    <w:rsid w:val="4CC05449"/>
    <w:rsid w:val="4CEF104B"/>
    <w:rsid w:val="4CF166CE"/>
    <w:rsid w:val="4CFF0FFE"/>
    <w:rsid w:val="4F114757"/>
    <w:rsid w:val="5152659C"/>
    <w:rsid w:val="52516517"/>
    <w:rsid w:val="530176FD"/>
    <w:rsid w:val="535D1740"/>
    <w:rsid w:val="556A48C7"/>
    <w:rsid w:val="56BC0EFE"/>
    <w:rsid w:val="57362740"/>
    <w:rsid w:val="58257479"/>
    <w:rsid w:val="59A375C5"/>
    <w:rsid w:val="59CD4A6E"/>
    <w:rsid w:val="59E31CDA"/>
    <w:rsid w:val="5B730148"/>
    <w:rsid w:val="5C4B34A2"/>
    <w:rsid w:val="5C84240C"/>
    <w:rsid w:val="5CD36403"/>
    <w:rsid w:val="61620B3D"/>
    <w:rsid w:val="61A83395"/>
    <w:rsid w:val="62912515"/>
    <w:rsid w:val="62F54DCC"/>
    <w:rsid w:val="636D50C6"/>
    <w:rsid w:val="63996144"/>
    <w:rsid w:val="63B66D21"/>
    <w:rsid w:val="64342F5C"/>
    <w:rsid w:val="64973C51"/>
    <w:rsid w:val="658258AD"/>
    <w:rsid w:val="669969C5"/>
    <w:rsid w:val="66B0369C"/>
    <w:rsid w:val="679F76BB"/>
    <w:rsid w:val="67F06566"/>
    <w:rsid w:val="69562AB6"/>
    <w:rsid w:val="6A890E61"/>
    <w:rsid w:val="6C6A3747"/>
    <w:rsid w:val="711F3AD5"/>
    <w:rsid w:val="73C81564"/>
    <w:rsid w:val="74854286"/>
    <w:rsid w:val="74B766D2"/>
    <w:rsid w:val="75083276"/>
    <w:rsid w:val="75720BF7"/>
    <w:rsid w:val="759147C9"/>
    <w:rsid w:val="75D27A77"/>
    <w:rsid w:val="76313189"/>
    <w:rsid w:val="76CA086B"/>
    <w:rsid w:val="775103B9"/>
    <w:rsid w:val="77B819C3"/>
    <w:rsid w:val="783C5FAC"/>
    <w:rsid w:val="78583EBB"/>
    <w:rsid w:val="792C76C0"/>
    <w:rsid w:val="7A6B3EFB"/>
    <w:rsid w:val="7B302D72"/>
    <w:rsid w:val="7DFD31D6"/>
    <w:rsid w:val="7E117D83"/>
    <w:rsid w:val="7E1D1CCD"/>
    <w:rsid w:val="7FB2686B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weight="10.75pt" color="#000000" endarrow="block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qFormat/>
    <w:uiPriority w:val="0"/>
    <w:pPr>
      <w:keepNext/>
      <w:keepLines/>
      <w:spacing w:before="260" w:after="260" w:line="416" w:lineRule="auto"/>
      <w:outlineLvl w:val="1"/>
    </w:pPr>
    <w:rPr>
      <w:rFonts w:ascii="Calibri Light" w:hAnsi="Calibri Light"/>
      <w:b/>
      <w:bCs/>
      <w:sz w:val="32"/>
      <w:szCs w:val="32"/>
    </w:rPr>
  </w:style>
  <w:style w:type="paragraph" w:styleId="3">
    <w:name w:val="heading 3"/>
    <w:basedOn w:val="1"/>
    <w:next w:val="1"/>
    <w:qFormat/>
    <w:uiPriority w:val="0"/>
    <w:pPr>
      <w:keepNext/>
      <w:keepLines/>
      <w:spacing w:before="260" w:after="260" w:line="413" w:lineRule="auto"/>
      <w:outlineLvl w:val="2"/>
    </w:pPr>
    <w:rPr>
      <w:b/>
      <w:sz w:val="32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11"/>
    <w:qFormat/>
    <w:uiPriority w:val="0"/>
    <w:rPr>
      <w:sz w:val="18"/>
      <w:szCs w:val="18"/>
    </w:r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8">
    <w:name w:val="Table Grid"/>
    <w:basedOn w:val="7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10">
    <w:name w:val="List Paragraph"/>
    <w:basedOn w:val="1"/>
    <w:qFormat/>
    <w:uiPriority w:val="34"/>
    <w:pPr>
      <w:ind w:firstLine="420" w:firstLineChars="200"/>
    </w:pPr>
  </w:style>
  <w:style w:type="character" w:customStyle="1" w:styleId="11">
    <w:name w:val="批注框文本 Char"/>
    <w:basedOn w:val="9"/>
    <w:link w:val="4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jpe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2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C6E48AC-E6CF-4F36-8927-62F6CA223624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6</Pages>
  <Words>1351</Words>
  <Characters>1802</Characters>
  <Lines>11</Lines>
  <Paragraphs>3</Paragraphs>
  <TotalTime>0</TotalTime>
  <ScaleCrop>false</ScaleCrop>
  <LinksUpToDate>false</LinksUpToDate>
  <CharactersWithSpaces>1865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2019-02-26T03:47:00Z</dcterms:created>
  <dc:creator>Administrator</dc:creator>
  <cp:lastModifiedBy>深巷的猫</cp:lastModifiedBy>
  <dcterms:modified xsi:type="dcterms:W3CDTF">2025-10-30T06:57:06Z</dcterms:modified>
  <cp:revision>38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144B158F2F4C49B4BF86708ABBEC72E0</vt:lpwstr>
  </property>
  <property fmtid="{D5CDD505-2E9C-101B-9397-08002B2CF9AE}" pid="4" name="KSOTemplateDocerSaveRecord">
    <vt:lpwstr>eyJoZGlkIjoiYjMwNTYyNGVmZWZlYjNlZTE1ZGY2NWE3ZjMxMWY0NDMiLCJ1c2VySWQiOiI0NTc5NTg0NjcifQ==</vt:lpwstr>
  </property>
</Properties>
</file>