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Toc16613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同异步三合一主控使用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说明书</w:t>
      </w:r>
      <w:bookmarkEnd w:id="0"/>
    </w:p>
    <w:p>
      <w:p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1" w:name="_Toc3643"/>
      <w:r>
        <w:rPr>
          <w:rFonts w:hint="eastAsia" w:ascii="宋体" w:hAnsi="宋体" w:eastAsia="宋体" w:cs="宋体"/>
          <w:b/>
          <w:bCs/>
          <w:sz w:val="32"/>
          <w:szCs w:val="32"/>
        </w:rPr>
        <w:t>声明</w:t>
      </w:r>
      <w:bookmarkEnd w:id="1"/>
      <w:r>
        <w:rPr>
          <w:rFonts w:hint="eastAsia" w:ascii="宋体" w:hAnsi="宋体" w:eastAsia="宋体" w:cs="宋体"/>
          <w:b/>
          <w:bCs/>
          <w:sz w:val="32"/>
          <w:szCs w:val="32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</w:t>
      </w:r>
      <w:r>
        <w:rPr>
          <w:rFonts w:hint="eastAsia" w:ascii="宋体" w:hAnsi="宋体" w:eastAsia="宋体" w:cs="宋体"/>
          <w:sz w:val="24"/>
          <w:szCs w:val="24"/>
        </w:rPr>
        <w:t>感谢您使用本公司的产品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为了您的使用安全，</w:t>
      </w:r>
      <w:r>
        <w:rPr>
          <w:rFonts w:hint="eastAsia" w:ascii="宋体" w:hAnsi="宋体" w:eastAsia="宋体" w:cs="宋体"/>
          <w:sz w:val="24"/>
          <w:szCs w:val="24"/>
        </w:rPr>
        <w:t>请您在使用前仔细阅读本手册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按要求施工操作，以免操作不当给您造成不必要的损失。因不按手册说明操作不当引起的设备损坏，或因此造成的财产损失和人身伤害等，本公司不承担责任。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拥</w:t>
      </w:r>
      <w:r>
        <w:rPr>
          <w:rFonts w:hint="eastAsia" w:ascii="宋体" w:hAnsi="宋体" w:eastAsia="宋体" w:cs="宋体"/>
          <w:sz w:val="24"/>
          <w:szCs w:val="24"/>
        </w:rPr>
        <w:t>有本手册版权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所有权。本公司保留对本文档</w:t>
      </w:r>
      <w:r>
        <w:rPr>
          <w:rFonts w:hint="eastAsia" w:ascii="宋体" w:hAnsi="宋体" w:eastAsia="宋体" w:cs="宋体"/>
          <w:sz w:val="24"/>
          <w:szCs w:val="24"/>
        </w:rPr>
        <w:t>的任何产品功能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的描述进行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和改进</w:t>
      </w:r>
      <w:r>
        <w:rPr>
          <w:rFonts w:hint="eastAsia" w:ascii="宋体" w:hAnsi="宋体" w:eastAsia="宋体" w:cs="宋体"/>
          <w:sz w:val="24"/>
          <w:szCs w:val="24"/>
        </w:rPr>
        <w:t>的权利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更新内容不再另行</w:t>
      </w:r>
      <w:r>
        <w:rPr>
          <w:rFonts w:hint="eastAsia" w:ascii="宋体" w:hAnsi="宋体" w:eastAsia="宋体" w:cs="宋体"/>
          <w:sz w:val="24"/>
          <w:szCs w:val="24"/>
        </w:rPr>
        <w:t>通知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本产品附带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相关软件，仅限于个人使用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严禁用于</w:t>
      </w:r>
      <w:r>
        <w:rPr>
          <w:rFonts w:hint="eastAsia" w:ascii="宋体" w:hAnsi="宋体" w:eastAsia="宋体" w:cs="宋体"/>
          <w:sz w:val="24"/>
          <w:szCs w:val="24"/>
        </w:rPr>
        <w:t>商业用途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软件的所有权归本公司所有。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不正当的使用，</w:t>
      </w:r>
      <w:r>
        <w:rPr>
          <w:rFonts w:hint="eastAsia" w:ascii="宋体" w:hAnsi="宋体" w:eastAsia="宋体" w:cs="宋体"/>
          <w:sz w:val="24"/>
          <w:szCs w:val="24"/>
        </w:rPr>
        <w:t xml:space="preserve">本公司保留追究侵权行为法律责任的权利。 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如果您使用了本产品，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表明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您同意以上声明，若您不同意以上声明，请您与销售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人员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联系，办理相应的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退货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手续。</w:t>
      </w: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pStyle w:val="2"/>
        <w:jc w:val="center"/>
        <w:rPr>
          <w:rFonts w:hint="eastAsia" w:ascii="宋体" w:hAnsi="宋体" w:eastAsia="宋体" w:cs="宋体"/>
        </w:rPr>
      </w:pPr>
      <w:bookmarkStart w:id="2" w:name="_Toc15885"/>
      <w:bookmarkStart w:id="3" w:name="_Toc9778"/>
      <w:r>
        <w:rPr>
          <w:rFonts w:hint="eastAsia" w:ascii="宋体" w:hAnsi="宋体" w:eastAsia="宋体" w:cs="宋体"/>
        </w:rPr>
        <w:t>目录</w:t>
      </w:r>
      <w:bookmarkEnd w:id="2"/>
      <w:bookmarkEnd w:id="3"/>
      <w:bookmarkStart w:id="85" w:name="_GoBack"/>
      <w:bookmarkEnd w:id="85"/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869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_Toc16613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44"/>
              <w:lang w:val="en-US" w:eastAsia="zh-CN"/>
            </w:rPr>
            <w:t>同异步三合一主控使用</w:t>
          </w:r>
          <w:r>
            <w:rPr>
              <w:rFonts w:hint="eastAsia" w:ascii="宋体" w:hAnsi="宋体" w:eastAsia="宋体" w:cs="宋体"/>
              <w:bCs/>
              <w:szCs w:val="44"/>
            </w:rPr>
            <w:t>说明书</w:t>
          </w:r>
          <w:r>
            <w:tab/>
          </w:r>
          <w:r>
            <w:fldChar w:fldCharType="begin"/>
          </w:r>
          <w:r>
            <w:instrText xml:space="preserve"> PAGEREF _Toc16613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_Toc3643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_Toc3643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_Toc15885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_Toc15885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_Toc8076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Cs w:val="32"/>
            </w:rPr>
            <w:t>安全事项</w:t>
          </w:r>
          <w:r>
            <w:tab/>
          </w:r>
          <w:r>
            <w:fldChar w:fldCharType="begin"/>
          </w:r>
          <w:r>
            <w:instrText xml:space="preserve"> PAGEREF _Toc8076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_Toc16091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bCs/>
              <w:szCs w:val="32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_Toc16091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_Toc4468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 xml:space="preserve">三、 </w: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t>外观简介</w:t>
          </w:r>
          <w:r>
            <w:tab/>
          </w:r>
          <w:r>
            <w:fldChar w:fldCharType="begin"/>
          </w:r>
          <w:r>
            <w:instrText xml:space="preserve"> PAGEREF _Toc4468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_Toc21578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</w:rPr>
            <w:t xml:space="preserve">四、 </w: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t>参数配置</w:t>
          </w:r>
          <w:r>
            <w:tab/>
          </w:r>
          <w:r>
            <w:fldChar w:fldCharType="begin"/>
          </w:r>
          <w:r>
            <w:instrText xml:space="preserve"> PAGEREF _Toc21578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_Toc14167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五、 使用说明</w:t>
          </w:r>
          <w:r>
            <w:tab/>
          </w:r>
          <w:r>
            <w:fldChar w:fldCharType="begin"/>
          </w:r>
          <w:r>
            <w:instrText xml:space="preserve"> PAGEREF _Toc14167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_Toc14642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 xml:space="preserve">六、 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_Toc14642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_Toc27021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七、 联系方式</w:t>
          </w:r>
          <w:r>
            <w:tab/>
          </w:r>
          <w:r>
            <w:fldChar w:fldCharType="begin"/>
          </w:r>
          <w:r>
            <w:instrText xml:space="preserve"> PAGEREF _Toc27021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_Toc20967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八、 文档历史</w:t>
          </w:r>
          <w:r>
            <w:tab/>
          </w:r>
          <w:r>
            <w:fldChar w:fldCharType="begin"/>
          </w:r>
          <w:r>
            <w:instrText xml:space="preserve"> PAGEREF _Toc20967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jc w:val="both"/>
            <w:outlineLvl w:val="9"/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jc w:val="both"/>
        <w:outlineLvl w:val="9"/>
        <w:rPr>
          <w:rFonts w:hint="eastAsia" w:ascii="宋体" w:hAnsi="宋体" w:eastAsia="宋体" w:cs="宋体"/>
        </w:rPr>
      </w:pPr>
    </w:p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4" w:name="_Toc8076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安全事项</w:t>
      </w:r>
      <w:bookmarkEnd w:id="4"/>
      <w:r>
        <w:rPr>
          <w:rFonts w:hint="eastAsia" w:ascii="宋体" w:hAnsi="宋体" w:eastAsia="宋体" w:cs="宋体"/>
          <w:sz w:val="32"/>
          <w:szCs w:val="32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为了您的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人身和设备</w:t>
      </w:r>
      <w:r>
        <w:rPr>
          <w:rFonts w:hint="eastAsia" w:ascii="宋体" w:hAnsi="宋体" w:eastAsia="宋体" w:cs="宋体"/>
          <w:sz w:val="21"/>
          <w:szCs w:val="21"/>
        </w:rPr>
        <w:t>安全，请仔细阅读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以下内容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电源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产品正常</w:t>
      </w:r>
      <w:r>
        <w:rPr>
          <w:rFonts w:hint="eastAsia" w:ascii="宋体" w:hAnsi="宋体" w:eastAsia="宋体" w:cs="宋体"/>
          <w:sz w:val="21"/>
          <w:szCs w:val="21"/>
        </w:rPr>
        <w:t>工作的电源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电压</w:t>
      </w:r>
      <w:r>
        <w:rPr>
          <w:rFonts w:hint="eastAsia" w:ascii="宋体" w:hAnsi="宋体" w:eastAsia="宋体" w:cs="宋体"/>
          <w:sz w:val="21"/>
          <w:szCs w:val="21"/>
        </w:rPr>
        <w:t>为100~2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0V 的交流电，请确保在此电压范围内使用本产品 。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开盖、维修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本产品含有高压元件，为防止意外事故的发生，非本公司专业技术人员，请勿拆开设备外壳进行相关操作。</w:t>
      </w:r>
      <w:r>
        <w:rPr>
          <w:rFonts w:hint="eastAsia" w:ascii="宋体" w:hAnsi="宋体" w:eastAsia="宋体" w:cs="宋体"/>
          <w:sz w:val="21"/>
          <w:szCs w:val="21"/>
        </w:rPr>
        <w:t>若有维修需要，请联系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专业</w:t>
      </w:r>
      <w:r>
        <w:rPr>
          <w:rFonts w:hint="eastAsia" w:ascii="宋体" w:hAnsi="宋体" w:eastAsia="宋体" w:cs="宋体"/>
          <w:sz w:val="21"/>
          <w:szCs w:val="21"/>
        </w:rPr>
        <w:t>售后人员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安排现场或返厂维修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接地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为了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保护您的</w:t>
      </w:r>
      <w:r>
        <w:rPr>
          <w:rFonts w:hint="eastAsia" w:ascii="宋体" w:hAnsi="宋体" w:eastAsia="宋体" w:cs="宋体"/>
          <w:sz w:val="21"/>
          <w:szCs w:val="21"/>
        </w:rPr>
        <w:t>人身安全，在使用前，请确保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产品良好接地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干扰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使用该产品时，</w:t>
      </w:r>
      <w:r>
        <w:rPr>
          <w:rFonts w:hint="eastAsia" w:ascii="宋体" w:hAnsi="宋体" w:eastAsia="宋体" w:cs="宋体"/>
          <w:sz w:val="21"/>
          <w:szCs w:val="21"/>
        </w:rPr>
        <w:t>请远离强磁场、发动机和变压器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等，若有相关干扰的情况，请采取有效的防护措施。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防潮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本产品无防水设计，安装、</w:t>
      </w:r>
      <w:r>
        <w:rPr>
          <w:rFonts w:hint="eastAsia" w:ascii="宋体" w:hAnsi="宋体" w:eastAsia="宋体" w:cs="宋体"/>
          <w:sz w:val="21"/>
          <w:szCs w:val="21"/>
        </w:rPr>
        <w:t>使用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时请</w:t>
      </w:r>
      <w:r>
        <w:rPr>
          <w:rFonts w:hint="eastAsia" w:ascii="宋体" w:hAnsi="宋体" w:eastAsia="宋体" w:cs="宋体"/>
          <w:sz w:val="21"/>
          <w:szCs w:val="21"/>
        </w:rPr>
        <w:t>保持环境的干燥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若设备不慎受潮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或表面接触到液体，</w:t>
      </w:r>
      <w:r>
        <w:rPr>
          <w:rFonts w:hint="eastAsia" w:ascii="宋体" w:hAnsi="宋体" w:eastAsia="宋体" w:cs="宋体"/>
          <w:sz w:val="21"/>
          <w:szCs w:val="21"/>
        </w:rPr>
        <w:t>请不要接入电源，应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eastAsia="宋体" w:cs="宋体"/>
          <w:sz w:val="21"/>
          <w:szCs w:val="21"/>
        </w:rPr>
        <w:t>设备干燥后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远离易燃易爆品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严禁在</w:t>
      </w:r>
      <w:r>
        <w:rPr>
          <w:rFonts w:hint="eastAsia" w:ascii="宋体" w:hAnsi="宋体" w:eastAsia="宋体" w:cs="宋体"/>
          <w:sz w:val="21"/>
          <w:szCs w:val="21"/>
        </w:rPr>
        <w:t>易燃易爆环境中使用本产品。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异常现象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使用时</w:t>
      </w:r>
      <w:r>
        <w:rPr>
          <w:rFonts w:hint="eastAsia" w:ascii="宋体" w:hAnsi="宋体" w:eastAsia="宋体" w:cs="宋体"/>
          <w:sz w:val="21"/>
          <w:szCs w:val="21"/>
        </w:rPr>
        <w:t>应严防液体或金属等导电物质进入设备机箱内部，如若发生， 应立即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断电。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如发现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异响、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异味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冒烟等异常情况，请立刻</w:t>
      </w:r>
      <w:r>
        <w:rPr>
          <w:rFonts w:hint="eastAsia" w:ascii="宋体" w:hAnsi="宋体" w:eastAsia="宋体" w:cs="宋体"/>
          <w:sz w:val="21"/>
          <w:szCs w:val="21"/>
        </w:rPr>
        <w:t>断电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5" w:name="_Toc16091"/>
      <w:bookmarkStart w:id="6" w:name="_Toc28336"/>
      <w:bookmarkStart w:id="7" w:name="_Toc23492"/>
      <w:bookmarkStart w:id="8" w:name="_Toc2387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概述</w:t>
      </w:r>
      <w:bookmarkEnd w:id="5"/>
      <w:bookmarkEnd w:id="6"/>
      <w:bookmarkEnd w:id="7"/>
      <w:bookmarkEnd w:id="8"/>
    </w:p>
    <w:p>
      <w:pPr>
        <w:spacing w:line="360" w:lineRule="auto"/>
        <w:ind w:firstLine="420" w:firstLineChars="200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color w:val="auto"/>
          <w:szCs w:val="21"/>
        </w:rPr>
        <w:t>是一款针对LED大屏幕显示系统开发的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高清视频处理器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发送卡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Cs w:val="21"/>
        </w:rPr>
        <w:t>输入及标准千兆网口输出，为客户提供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Cs w:val="21"/>
        </w:rPr>
        <w:t>LED大屏高清显示方案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Cs w:val="21"/>
        </w:rPr>
        <w:t>简化了客户操作流程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Cs w:val="21"/>
        </w:rPr>
        <w:t>真正做到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Cs w:val="21"/>
        </w:rPr>
        <w:t>简操作的目的。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color w:val="auto"/>
          <w:szCs w:val="21"/>
        </w:rPr>
        <w:t>支持局部、全屏模式一键切换，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支持同步、异步一键切换，</w:t>
      </w:r>
      <w:r>
        <w:rPr>
          <w:rFonts w:hint="eastAsia" w:ascii="宋体" w:hAnsi="宋体" w:eastAsia="宋体" w:cs="宋体"/>
          <w:color w:val="auto"/>
          <w:szCs w:val="21"/>
        </w:rPr>
        <w:t>画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Cs w:val="21"/>
        </w:rPr>
        <w:t>流畅稳定。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color w:val="auto"/>
          <w:szCs w:val="21"/>
        </w:rPr>
        <w:t>支持在线升级，为客户不定期升级新功能做好保障。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认证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bookmarkStart w:id="9" w:name="_Toc7625"/>
      <w:bookmarkStart w:id="10" w:name="_Toc21986"/>
      <w:bookmarkStart w:id="11" w:name="_Toc6674"/>
      <w:r>
        <w:rPr>
          <w:rFonts w:hint="eastAsia" w:ascii="宋体" w:hAnsi="宋体" w:eastAsia="宋体" w:cs="宋体"/>
          <w:b/>
          <w:bCs/>
          <w:sz w:val="24"/>
        </w:rPr>
        <w:t>CCC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/CQC</w:t>
      </w:r>
      <w:r>
        <w:rPr>
          <w:rFonts w:hint="eastAsia" w:ascii="宋体" w:hAnsi="宋体" w:eastAsia="宋体" w:cs="宋体"/>
          <w:b/>
          <w:bCs/>
          <w:sz w:val="24"/>
        </w:rPr>
        <w:t>、 FCC、 RoHS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若该产品无所销往国家或地区的相关认证，请第一时间联系中航确认或处理，否则，如造成相关法律风险，客户需自行承担或中航有权进行追偿。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功能特点：</w:t>
      </w:r>
      <w:bookmarkEnd w:id="9"/>
      <w:bookmarkEnd w:id="10"/>
      <w:bookmarkEnd w:id="11"/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采用与同步系统相同刷新技术；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支持级联接收卡，实现了任意尺寸屏幕的支持；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支持高清视频硬解码；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支持音频同步音频输入、输出，3.5mm 标准音频输出接口；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支持2路HDMI输入,一路VGA输入，1路HDMI输出；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支持同、异步一键切换；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支持画面缩放功能；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支持同步模式下局部、全屏一键切换；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支持手动开关机，定时开关机；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支持U盘，网线开启无线WiFi热点（AP模式）和接入局域网（STA模式）实现集群管理；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支持手机端（安卓+苹果）软件发送；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支持UDP</w:t>
      </w:r>
      <w:r>
        <w:rPr>
          <w:rFonts w:hint="eastAsia" w:ascii="宋体" w:hAnsi="宋体" w:eastAsia="宋体" w:cs="宋体"/>
          <w:szCs w:val="21"/>
          <w:lang w:eastAsia="zh-CN"/>
        </w:rPr>
        <w:t>、</w:t>
      </w:r>
      <w:r>
        <w:rPr>
          <w:rFonts w:hint="eastAsia" w:ascii="宋体" w:hAnsi="宋体" w:eastAsia="宋体" w:cs="宋体"/>
          <w:szCs w:val="21"/>
        </w:rPr>
        <w:t>DHCP网络通讯协议；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支持一键整屏测试；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支持本地服务器、远程服务器发布内容；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支持节目顺序、定时等播放方式；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支持紧急事件信息插播；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支持天气预报，网页，流媒体等；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支持json、mysyq等标准数据库；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支持数采仪、PLC等对接；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支持日志，屏幕状态查询；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支持多设备同步播放；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支持云登录动态验证，支持分组、分级、监控、审核等权限管理。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color w:val="0C0C0C"/>
          <w:sz w:val="32"/>
          <w:szCs w:val="32"/>
        </w:rPr>
      </w:pPr>
      <w:bookmarkStart w:id="12" w:name="_Toc32117"/>
      <w:bookmarkStart w:id="13" w:name="_Toc28083"/>
      <w:bookmarkStart w:id="14" w:name="_Toc5047"/>
      <w:bookmarkStart w:id="15" w:name="_Toc4468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外观</w:t>
      </w:r>
      <w:bookmarkEnd w:id="12"/>
      <w:bookmarkEnd w:id="13"/>
      <w:bookmarkEnd w:id="14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简介</w:t>
      </w:r>
      <w:bookmarkEnd w:id="15"/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eastAsia="宋体" w:cs="宋体"/>
          <w:color w:val="0C0C0C"/>
          <w:sz w:val="32"/>
          <w:szCs w:val="32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前面板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68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96128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B/aKQT5QIAAHcLAAAOAAAAAAAAAAEAIAAAACgBAABk&#10;cnMvZTJvRG9jLnhtbFBLBQYAAAAABgAGAFkBAAB/BgAAAAA=&#10;">
                <o:lock v:ext="edit" aspectratio="f"/>
                <v:rect id="矩形 26" o:spid="_x0000_s1026" o:spt="1" style="position:absolute;left:4289;top:54506;height:839;width:475;" filled="f" stroked="t" coordsize="21600,21600" o:gfxdata="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8RkD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27" o:spid="_x0000_s1026" o:spt="1" style="position:absolute;left:5226;top:54516;height:821;width:1398;" filled="f" stroked="t" coordsize="21600,21600" o:gfxdata="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jBl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28" o:spid="_x0000_s1026" o:spt="1" style="position:absolute;left:7509;top:54527;height:819;width:3775;" filled="f" stroked="t" coordsize="21600,21600" o:gfxdata="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a/7V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29" o:spid="_x0000_s1026" o:spt="1" style="position:absolute;left:11501;top:54517;height:819;width:738;" filled="f" stroked="t" coordsize="21600,21600" o:gfxdata="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nW06/&#10;AAAA2wAAAA8AAAAAAAAAAQAgAAAAIgAAAGRycy9kb3ducmV2LnhtbFBLAQIUABQAAAAIAIdO4kAz&#10;LwWeOwAAADkAAAAQAAAAAAAAAAEAIAAAAA4BAABkcnMvc2hhcGV4bWwueG1sUEsFBgAAAAAGAAYA&#10;WwEAALgDAAAAAA=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3810</wp:posOffset>
                </wp:positionV>
                <wp:extent cx="0" cy="304800"/>
                <wp:effectExtent l="48895" t="0" r="65405" b="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0.3pt;height:24pt;width:0pt;z-index:251688960;mso-width-relative:page;mso-height-relative:page;" filled="f" stroked="t" coordsize="21600,21600" o:gfxdata="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2l8GtMAAAAHAQAADwAAAAAAAAABACAAAAAiAAAAZHJzL2Rv&#10;d25yZXYueG1sUEsBAhQAFAAAAAgAh07iQGk37D0GAgAA7gMAAA4AAAAAAAAAAQAgAAAAIg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3810</wp:posOffset>
                </wp:positionV>
                <wp:extent cx="0" cy="304800"/>
                <wp:effectExtent l="48895" t="0" r="65405" b="0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0.3pt;height:24pt;width:0pt;z-index:251687936;mso-width-relative:page;mso-height-relative:page;" filled="f" stroked="t" coordsize="21600,21600" o:gfxdata="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cORYnRAAAABwEAAA8AAAAAAAAAAQAgAAAAIgAAAGRycy9kb3du&#10;cmV2LnhtbFBLAQIUABQAAAAIAIdO4kAvlD5DBgIAAO4DAAAOAAAAAAAAAAEAIAAAACABAABkcnMv&#10;ZTJvRG9jLnhtbFBLBQYAAAAABgAGAFkBAACY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3810</wp:posOffset>
                </wp:positionV>
                <wp:extent cx="0" cy="304800"/>
                <wp:effectExtent l="48895" t="0" r="65405" b="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0.3pt;height:24pt;width:0pt;z-index:251689984;mso-width-relative:page;mso-height-relative:page;" filled="f" stroked="t" coordsize="21600,21600" o:gfxdata="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FH06rSAAAABwEAAA8AAAAAAAAAAQAgAAAAIgAAAGRycy9kb3du&#10;cmV2LnhtbFBLAQIUABQAAAAIAIdO4kBzuscvBQIAAO4DAAAOAAAAAAAAAAEAIAAAACEBAABkcnMv&#10;ZTJvRG9jLnhtbFBLBQYAAAAABgAGAFkBAACY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3810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0.3pt;height:24pt;width:0pt;z-index:251691008;mso-width-relative:page;mso-height-relative:page;" filled="f" stroked="t" coordsize="21600,21600" o:gfxdata="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K+V17SAAAABwEAAA8AAAAAAAAAAQAgAAAAIgAAAGRycy9kb3du&#10;cmV2LnhtbFBLAQIUABQAAAAIAIdO4kA3cM1+BQIAAO4DAAAOAAAAAAAAAAEAIAAAACEBAABkcnMv&#10;ZTJvRG9jLnhtbFBLBQYAAAAABgAGAFkBAACY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59055</wp:posOffset>
                </wp:positionV>
                <wp:extent cx="857250" cy="323215"/>
                <wp:effectExtent l="0" t="0" r="0" b="635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4.65pt;height:25.45pt;width:67.5pt;z-index:251695104;mso-width-relative:page;mso-height-relative:page;" fillcolor="#FFFFFF" filled="t" stroked="f" coordsize="21600,21600" o:gfxdata="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+G5RD9YAAAAIAQAADwAAAAAAAAABACAAAAAiAAAAZHJzL2Rvd25yZXYueG1s&#10;UEsBAhQAFAAAAAgAh07iQFthRrj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59055</wp:posOffset>
                </wp:positionV>
                <wp:extent cx="857250" cy="323215"/>
                <wp:effectExtent l="0" t="0" r="0" b="63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4.65pt;height:25.45pt;width:67.5pt;z-index:251694080;mso-width-relative:page;mso-height-relative:page;" fillcolor="#FFFFFF" filled="t" stroked="f" coordsize="21600,21600" o:gfxdata="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msSk51gAAAAgBAAAPAAAAAAAAAAEAIAAAACIAAABkcnMvZG93bnJldi54&#10;bWxQSwECFAAUAAAACACHTuJAXWBfEc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68580</wp:posOffset>
                </wp:positionV>
                <wp:extent cx="857250" cy="323215"/>
                <wp:effectExtent l="0" t="0" r="0" b="635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5.4pt;height:25.45pt;width:67.5pt;z-index:251693056;mso-width-relative:page;mso-height-relative:page;" fillcolor="#FFFFFF" filled="t" stroked="f" coordsize="21600,21600" o:gfxdata="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EqyyP1gAAAAkBAAAPAAAAAAAAAAEAIAAAACIAAABkcnMvZG93bnJldi54bWxQ&#10;SwECFAAUAAAACACHTuJAWZ5O38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59055</wp:posOffset>
                </wp:positionV>
                <wp:extent cx="523875" cy="323215"/>
                <wp:effectExtent l="0" t="0" r="9525" b="635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4.65pt;height:25.45pt;width:41.25pt;z-index:251692032;mso-width-relative:page;mso-height-relative:page;" fillcolor="#FFFFFF" filled="t" stroked="f" coordsize="21600,21600" o:gfxdata="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WnCNe1QAAAAcBAAAPAAAAAAAAAAEAIAAAACIAAABkcnMvZG93bnJldi54bWxQ&#10;SwECFAAUAAAACACHTuJAnCeWD8EBAAB4AwAADgAAAAAAAAABACAAAAAk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60288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6usr02AAAAAkBAAAPAAAAAAAAAAEAIAAAACIAAABkcnMvZG93bnJldi54bWxQ&#10;SwECFAAUAAAACACHTuJA0uWANr4BAAB3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469900</wp:posOffset>
                </wp:positionV>
                <wp:extent cx="652145" cy="582930"/>
                <wp:effectExtent l="4445" t="4445" r="10160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8pt;margin-top:37pt;height:45.9pt;width:51.35pt;z-index:251670528;mso-width-relative:page;mso-height-relative:page;" filled="f" stroked="t" coordsize="21600,21600" o:gfxdata="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kEOMz2QAAAAkBAAAPAAAAAAAAAAEAIAAAACIAAABkcnMvZG93bnJldi54&#10;bWxQSwECFAAUAAAACACHTuJAHY2IVvkBAAD2AwAADgAAAAAAAAABACAAAAAo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450215</wp:posOffset>
                </wp:positionV>
                <wp:extent cx="1613535" cy="549275"/>
                <wp:effectExtent l="4445" t="4445" r="20320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3535" cy="5492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62.95pt;margin-top:35.45pt;height:43.25pt;width:127.05pt;z-index:251669504;mso-width-relative:page;mso-height-relative:page;" filled="f" stroked="t" coordsize="21600,21600" o:gfxdata="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Xk/odgAAAAKAQAADwAAAAAAAAABACAAAAAiAAAAZHJzL2Rv&#10;d25yZXYueG1sUEsBAhQAFAAAAAgAh07iQFEVfncBAgAAAQQAAA4AAAAAAAAAAQAgAAAAJw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4.45pt;margin-top:88.35pt;height:24pt;width:0pt;z-index:251663360;mso-width-relative:page;mso-height-relative:page;" filled="f" stroked="t" coordsize="21600,21600" o:gfxdata="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YVttdcAAAALAQAADwAAAAAAAAABACAAAAAiAAAAZHJz&#10;L2Rvd25yZXYueG1sUEsBAhQAFAAAAAgAh07iQPDn8xc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55pt;margin-top:32.55pt;height:45.9pt;width:43.25pt;z-index:251672576;mso-width-relative:page;mso-height-relative:page;" filled="f" stroked="t" coordsize="21600,21600" o:gfxdata="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pLrj3bAAAACgEAAA8AAAAAAAAAAQAgAAAAIgAAAGRycy9kb3ducmV2&#10;LnhtbFBLAQIUABQAAAAIAIdO4kDMe+fM+QEAAPYDAAAOAAAAAAAAAAEAIAAAACo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6188075" cy="1085215"/>
            <wp:effectExtent l="0" t="0" r="317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65pt;margin-top:34.6pt;height:46pt;width:130.35pt;z-index:251671552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FcucdoAAAAKAQAADwAAAAAAAAABACAAAAAiAAAAZHJzL2Rvd25yZXYu&#10;eG1sUEsBAhQAFAAAAAgAh07iQHEzOFf5AQAA9wMAAA4AAAAAAAAAAQAgAAAAKQEAAGRycy9lMm9E&#10;b2MueG1sUEsFBgAAAAAGAAYAWQEAAJQF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6131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CivYM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67456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CGAW/9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6233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hibvF1wAAAAsBAAAPAAAAAAAAAAEAIAAAACIAAABkcnMv&#10;ZG93bnJldi54bWxQSwECFAAUAAAACACHTuJAnIxE7wQCAADuAwAADgAAAAAAAAABACAAAAAmAQAA&#10;ZHJzL2Uyb0RvYy54bWxQSwUGAAAAAAYABgBZAQAAnA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6pt;margin-top:18.4pt;height:21.7pt;width:59.2pt;z-index:251666432;mso-width-relative:page;mso-height-relative:page;" fillcolor="#FFFFFF" filled="t" stroked="f" coordsize="21600,21600" o:gfxdata="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v8ANbtcAAAAJAQAADwAAAAAAAAABACAAAAAiAAAAZHJzL2Rvd25yZXYu&#10;eG1sUEsBAhQAFAAAAAgAh07iQDQz4lLDAQAAeAMAAA4AAAAAAAAAAQAgAAAAJg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68480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NszqNc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64384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/hkVWtcAAAAJAQAADwAAAAAAAAABACAAAAAiAAAAZHJzL2Rvd25yZXYu&#10;eG1sUEsBAhQAFAAAAAgAh07iQOvDBFXDAQAAeAMAAA4AAAAAAAAAAQAgAAAAJg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65408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0vD2fYAAAACQEAAA8AAAAAAAAAAQAgAAAAIgAAAGRycy9kb3ducmV2&#10;LnhtbFBLAQIUABQAAAAIAIdO4kDpPAwy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0C0C0C"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C0C0C"/>
          <w:sz w:val="24"/>
          <w:lang w:val="en-US" w:eastAsia="zh-CN"/>
        </w:rPr>
        <w:t>图片仅供参考，具体产品请以实物为准</w:t>
      </w:r>
      <w:r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  <w:t>）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</w:rPr>
      </w:pPr>
      <w:bookmarkStart w:id="16" w:name="_Toc21578"/>
      <w:bookmarkStart w:id="17" w:name="_Toc25867"/>
      <w:bookmarkStart w:id="18" w:name="_Toc3525"/>
      <w:bookmarkStart w:id="19" w:name="_Toc23073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参数配置</w:t>
      </w:r>
      <w:bookmarkEnd w:id="16"/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</w:rPr>
      </w:pPr>
      <w:bookmarkStart w:id="20" w:name="_Toc29402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sz w:val="24"/>
          <w:szCs w:val="24"/>
        </w:rPr>
        <w:t>软件安装</w:t>
      </w:r>
      <w:bookmarkEnd w:id="20"/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请在官网www.zhonghangled.com，下载软件：5.006.005.064以及以上版本安装调试使用。本软件实现设备的数据通讯连接，实现软件对设备设置和控制。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bookmarkStart w:id="21" w:name="_Toc15285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2、硬件连接</w:t>
      </w:r>
      <w:bookmarkEnd w:id="21"/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22" w:name="_Toc17535"/>
      <w:bookmarkEnd w:id="22"/>
      <w:bookmarkStart w:id="23" w:name="_Toc677"/>
      <w:bookmarkEnd w:id="23"/>
      <w:bookmarkStart w:id="24" w:name="_Toc354653776"/>
      <w:bookmarkEnd w:id="24"/>
      <w:bookmarkStart w:id="25" w:name="_Toc8860"/>
      <w:bookmarkEnd w:id="25"/>
      <w:bookmarkStart w:id="26" w:name="_Toc20945"/>
      <w:bookmarkEnd w:id="26"/>
      <w:bookmarkStart w:id="27" w:name="_Toc354653778"/>
      <w:bookmarkEnd w:id="27"/>
      <w:bookmarkStart w:id="28" w:name="_Toc22466"/>
      <w:bookmarkEnd w:id="28"/>
      <w:bookmarkStart w:id="29" w:name="_Toc7885"/>
      <w:bookmarkEnd w:id="29"/>
      <w:bookmarkStart w:id="30" w:name="_Toc365993271"/>
      <w:bookmarkEnd w:id="30"/>
      <w:bookmarkStart w:id="31" w:name="_Toc365993273"/>
      <w:bookmarkEnd w:id="31"/>
      <w:bookmarkStart w:id="32" w:name="_Toc354653777"/>
      <w:bookmarkEnd w:id="32"/>
      <w:bookmarkStart w:id="33" w:name="_Toc9046"/>
      <w:bookmarkEnd w:id="33"/>
      <w:bookmarkStart w:id="34" w:name="_Toc10311"/>
      <w:bookmarkEnd w:id="34"/>
      <w:bookmarkStart w:id="35" w:name="_Toc365993272"/>
      <w:bookmarkEnd w:id="35"/>
      <w:bookmarkStart w:id="36" w:name="_Toc10953"/>
      <w:bookmarkEnd w:id="36"/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88075" cy="3696335"/>
            <wp:effectExtent l="0" t="0" r="3175" b="18415"/>
            <wp:docPr id="34" name="图片 34" descr="7e599a8afc2ee3ebcc55ce6c4d2b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e599a8afc2ee3ebcc55ce6c4d2b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tabs>
          <w:tab w:val="left" w:pos="425"/>
        </w:tabs>
        <w:jc w:val="both"/>
        <w:rPr>
          <w:rFonts w:hint="eastAsia" w:ascii="宋体" w:hAnsi="宋体" w:eastAsia="宋体" w:cs="宋体"/>
          <w:lang w:eastAsia="zh-CN"/>
        </w:rPr>
      </w:pPr>
    </w:p>
    <w:p>
      <w:pPr>
        <w:numPr>
          <w:ilvl w:val="0"/>
          <w:numId w:val="5"/>
        </w:numPr>
        <w:bidi w:val="0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7" w:name="_Toc352331364"/>
      <w:bookmarkEnd w:id="37"/>
      <w:bookmarkStart w:id="38" w:name="_Toc342625946"/>
      <w:bookmarkEnd w:id="38"/>
      <w:bookmarkStart w:id="39" w:name="_通讯配置界面"/>
      <w:bookmarkEnd w:id="39"/>
      <w:bookmarkStart w:id="40" w:name="_Toc352688405"/>
      <w:bookmarkEnd w:id="40"/>
      <w:bookmarkStart w:id="41" w:name="_Toc351974715"/>
      <w:bookmarkEnd w:id="41"/>
      <w:bookmarkStart w:id="42" w:name="_Toc353369236"/>
      <w:bookmarkEnd w:id="42"/>
      <w:bookmarkStart w:id="43" w:name="_Toc352161575"/>
      <w:bookmarkEnd w:id="43"/>
      <w:bookmarkStart w:id="44" w:name="_Toc352688834"/>
      <w:bookmarkEnd w:id="44"/>
      <w:bookmarkStart w:id="45" w:name="_Toc352232423"/>
      <w:bookmarkEnd w:id="45"/>
      <w:bookmarkStart w:id="46" w:name="_Toc352593497"/>
      <w:bookmarkEnd w:id="46"/>
      <w:bookmarkStart w:id="47" w:name="_Toc353368964"/>
      <w:bookmarkEnd w:id="47"/>
      <w:bookmarkStart w:id="48" w:name="_Toc352688691"/>
      <w:bookmarkEnd w:id="48"/>
      <w:bookmarkStart w:id="49" w:name="_Toc352331282"/>
      <w:bookmarkEnd w:id="49"/>
      <w:bookmarkStart w:id="50" w:name="_Toc352688548"/>
      <w:bookmarkEnd w:id="50"/>
      <w:bookmarkStart w:id="51" w:name="_Toc352688262"/>
      <w:bookmarkEnd w:id="51"/>
      <w:bookmarkStart w:id="52" w:name="_Toc351645326"/>
      <w:bookmarkEnd w:id="52"/>
      <w:bookmarkStart w:id="53" w:name="_Toc352331323"/>
      <w:bookmarkEnd w:id="53"/>
      <w:bookmarkStart w:id="54" w:name="_主界面"/>
      <w:bookmarkEnd w:id="54"/>
      <w:bookmarkStart w:id="55" w:name="_Toc2139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3、调试</w:t>
      </w:r>
      <w:bookmarkEnd w:id="55"/>
    </w:p>
    <w:p>
      <w:pPr>
        <w:tabs>
          <w:tab w:val="left" w:pos="425"/>
        </w:tabs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调试时，需电脑USB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连接设备调试使用，将电脑的HDMI信号连接设备提供信号源（也可使用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设备默认信号源box、或者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VGA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），网线连接LED屏接收卡。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jc w:val="left"/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56" w:name="_Toc32759"/>
      <w:r>
        <w:rPr>
          <w:rFonts w:hint="eastAsia" w:ascii="宋体" w:hAnsi="宋体" w:eastAsia="宋体" w:cs="宋体"/>
          <w:b/>
          <w:bCs/>
          <w:lang w:val="en-US" w:eastAsia="zh-CN"/>
        </w:rPr>
        <w:t>第一步：打开软件，选择“同步模式”点击“是”。（新安装的软件，第一次打开软件会有这个提示）。</w:t>
      </w:r>
      <w:bookmarkEnd w:id="56"/>
    </w:p>
    <w:p>
      <w:pPr>
        <w:jc w:val="left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也可在“设置”——“软件模式”里边切换。</w:t>
      </w:r>
    </w:p>
    <w:p>
      <w:pPr>
        <w:ind w:firstLine="422" w:firstLineChars="200"/>
        <w:jc w:val="left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54930" cy="2635885"/>
            <wp:effectExtent l="0" t="0" r="7620" b="1206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57" w:name="_Toc20519"/>
      <w:r>
        <w:rPr>
          <w:rFonts w:hint="eastAsia" w:ascii="宋体" w:hAnsi="宋体" w:eastAsia="宋体" w:cs="宋体"/>
          <w:b/>
          <w:bCs/>
          <w:lang w:val="en-US" w:eastAsia="zh-CN"/>
        </w:rPr>
        <w:t>第二步：点击“设置”——“显示屏设置”。</w:t>
      </w:r>
      <w:bookmarkEnd w:id="57"/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47055" cy="3551555"/>
            <wp:effectExtent l="0" t="0" r="10795" b="10795"/>
            <wp:docPr id="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58" w:name="_Toc16897"/>
      <w:r>
        <w:rPr>
          <w:rFonts w:hint="eastAsia" w:ascii="宋体" w:hAnsi="宋体" w:eastAsia="宋体" w:cs="宋体"/>
          <w:b/>
          <w:bCs/>
          <w:lang w:val="en-US" w:eastAsia="zh-CN"/>
        </w:rPr>
        <w:t>第三步：选择“发送卡”，显示红框内容的信息即为寻机成功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lang w:val="en-US" w:eastAsia="zh-CN"/>
        </w:rPr>
        <w:t>点击“显示屏设置”，输入密码“168”。</w:t>
      </w:r>
      <w:bookmarkEnd w:id="58"/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3916045</wp:posOffset>
                </wp:positionV>
                <wp:extent cx="924560" cy="305435"/>
                <wp:effectExtent l="12700" t="12700" r="15240" b="247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30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45pt;margin-top:308.35pt;height:24.05pt;width:72.8pt;z-index:251676672;v-text-anchor:middle;mso-width-relative:page;mso-height-relative:page;" filled="f" stroked="t" coordsize="21600,21600" o:gfxdata="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IXUMtoAAAALAQAADwAAAAAAAAABACAAAAAiAAAAZHJzL2Rvd25yZXYueG1sUEsB&#10;AhQAFAAAAAgAh07iQKWeWsdlAgAAwAQAAA4AAAAAAAAAAQAgAAAAKQEAAGRycy9lMm9Eb2MueG1s&#10;UEsFBgAAAAAGAAYAWQEAAAA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1969135</wp:posOffset>
                </wp:positionV>
                <wp:extent cx="863600" cy="408940"/>
                <wp:effectExtent l="1270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08940"/>
                          <a:chOff x="10484" y="97227"/>
                          <a:chExt cx="1360" cy="644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10484" y="97449"/>
                            <a:ext cx="93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drawing>
                                  <wp:inline distT="0" distB="0" distL="114300" distR="114300">
                                    <wp:extent cx="7972425" cy="5991225"/>
                                    <wp:effectExtent l="0" t="0" r="9525" b="9525"/>
                                    <wp:docPr id="40" name="图片 2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图片 2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72425" cy="5991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10674" y="97227"/>
                            <a:ext cx="1170" cy="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168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9.55pt;margin-top:155.05pt;height:32.2pt;width:68pt;z-index:251678720;mso-width-relative:page;mso-height-relative:page;" coordorigin="10484,97227" coordsize="1360,644" o:gfxdata="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CFkZTraAAAACwEAAA8AAAAA&#10;AAAAAQAgAAAAIgAAAGRycy9kb3ducmV2LnhtbFBLAQIUABQAAAAIAIdO4kAEvRu4LwMAAH4IAAAO&#10;AAAAAAAAAAEAIAAAACkBAABkcnMvZTJvRG9jLnhtbFBLBQYAAAAABgAGAFkBAADKBgAAAAA=&#10;">
                <o:lock v:ext="edit" aspectratio="f"/>
                <v:rect id="_x0000_s1026" o:spid="_x0000_s1026" o:spt="1" style="position:absolute;left:10484;top:97449;height:315;width:930;v-text-anchor:middle;" filled="f" stroked="t" coordsize="21600,21600" o:gfxdata="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X3g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drawing>
                            <wp:inline distT="0" distB="0" distL="114300" distR="114300">
                              <wp:extent cx="7972425" cy="5991225"/>
                              <wp:effectExtent l="0" t="0" r="9525" b="9525"/>
                              <wp:docPr id="40" name="图片 2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图片 2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72425" cy="5991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_x0000_s1026" o:spid="_x0000_s1026" o:spt="202" type="#_x0000_t202" style="position:absolute;left:10674;top:97227;height:645;width:117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168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795655</wp:posOffset>
                </wp:positionV>
                <wp:extent cx="5783580" cy="447675"/>
                <wp:effectExtent l="12700" t="12700" r="13970" b="158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pt;margin-top:62.65pt;height:35.25pt;width:455.4pt;z-index:251675648;v-text-anchor:middle;mso-width-relative:page;mso-height-relative:page;" filled="f" stroked="t" coordsize="21600,21600" o:gfxdata="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Y8QgLZAAAACgEAAA8AAAAAAAAAAQAgAAAAIgAAAGRycy9kb3ducmV2LnhtbFBL&#10;AQIUABQAAAAIAIdO4kDB94f+ZwIAAMEEAAAOAAAAAAAAAAEAIAAAACgBAABkcnMvZTJvRG9jLnht&#10;bFBLBQYAAAAABgAGAFkBAAAB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44870" cy="4220210"/>
            <wp:effectExtent l="0" t="0" r="17780" b="8890"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bookmarkStart w:id="59" w:name="_Toc3137"/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第四步：在设备上“INPUT-输入选择”中，选择对应的信号源按键（按键灯常亮表示有信号，按键灯闪烁，表示无信号）。</w:t>
      </w:r>
      <w:bookmarkEnd w:id="59"/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并确保“发送卡”界面的“信号源设置”中，至少一路信号显示“</w:t>
      </w:r>
      <w:r>
        <w:rPr>
          <w:rFonts w:hint="eastAsia" w:ascii="宋体" w:hAnsi="宋体" w:eastAsia="宋体" w:cs="宋体"/>
          <w:b/>
          <w:bCs/>
          <w:color w:val="00B050"/>
          <w:u w:val="none"/>
          <w:lang w:val="en-US" w:eastAsia="zh-CN"/>
        </w:rPr>
        <w:t>有信号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”</w:t>
      </w:r>
    </w:p>
    <w:p>
      <w:pPr>
        <w:jc w:val="left"/>
        <w:rPr>
          <w:rFonts w:hint="eastAsia" w:ascii="宋体" w:hAnsi="宋体" w:eastAsia="宋体" w:cs="宋体"/>
          <w:u w:val="none"/>
        </w:rPr>
      </w:pPr>
      <w:r>
        <w:rPr>
          <w:rFonts w:hint="eastAsia" w:ascii="宋体" w:hAnsi="宋体" w:eastAsia="宋体" w:cs="宋体"/>
          <w:b w:val="0"/>
          <w:bCs w:val="0"/>
          <w:color w:val="00B0F0"/>
          <w:u w:val="none"/>
          <w:lang w:val="en-US" w:eastAsia="zh-CN"/>
        </w:rPr>
        <w:t>（第一次使用本设备，请注意接收卡的版本，如需升级请在“固件升级”中更新，或联系相关技术人员</w:t>
      </w:r>
      <w:r>
        <w:rPr>
          <w:rFonts w:hint="eastAsia" w:ascii="宋体" w:hAnsi="宋体" w:eastAsia="宋体" w:cs="宋体"/>
          <w:b w:val="0"/>
          <w:bCs w:val="0"/>
          <w:color w:val="00B0F0"/>
          <w:u w:val="none"/>
          <w:lang w:val="en-US" w:eastAsia="ja-JP"/>
        </w:rPr>
        <w:t>。</w:t>
      </w:r>
      <w:r>
        <w:rPr>
          <w:rFonts w:hint="eastAsia" w:ascii="宋体" w:hAnsi="宋体" w:eastAsia="宋体" w:cs="宋体"/>
          <w:b w:val="0"/>
          <w:bCs w:val="0"/>
          <w:color w:val="00B0F0"/>
          <w:u w:val="none"/>
          <w:lang w:val="en-US" w:eastAsia="zh-CN"/>
        </w:rPr>
        <w:t>）</w:t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330835</wp:posOffset>
                </wp:positionV>
                <wp:extent cx="1467485" cy="990600"/>
                <wp:effectExtent l="12700" t="12700" r="24765" b="254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3435" y="1654175"/>
                          <a:ext cx="146748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05pt;margin-top:26.05pt;height:78pt;width:115.55pt;z-index:251673600;v-text-anchor:middle;mso-width-relative:page;mso-height-relative:page;" filled="f" stroked="t" coordsize="21600,21600" o:gfxdata="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uD2+NgAAAAJAQAADwAAAAAAAAABACAAAAAiAAAAZHJzL2Rv&#10;d25yZXYueG1sUEsBAhQAFAAAAAgAh07iQM4lWSVzAgAAzAQAAA4AAAAAAAAAAQAgAAAAJwEAAGRy&#10;cy9lMm9Eb2MueG1sUEsFBgAAAAAGAAYAWQEAAAw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166995" cy="3185795"/>
            <wp:effectExtent l="0" t="0" r="14605" b="14605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60" w:name="_Toc3532"/>
      <w:r>
        <w:rPr>
          <w:rFonts w:hint="eastAsia" w:ascii="宋体" w:hAnsi="宋体" w:eastAsia="宋体" w:cs="宋体"/>
          <w:b/>
          <w:bCs/>
          <w:lang w:val="en-US" w:eastAsia="zh-CN"/>
        </w:rPr>
        <w:t>第五步：左上角选择“接收卡”，如果单元板信息已知，可直接点“从文件加载”---“预置参数”（Ctrl+F）的方式调试，设置“高度”、“宽度”后点击“发送到硬件”、“保存到硬件”。（也可使用“智能设置”）</w:t>
      </w:r>
    </w:p>
    <w:p>
      <w:pPr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注意：预置参数需电脑联网获取，或提前联网下载离线文件后才能使用。</w:t>
      </w:r>
      <w:bookmarkEnd w:id="60"/>
    </w:p>
    <w:p>
      <w:pPr>
        <w:spacing w:line="360" w:lineRule="auto"/>
        <w:jc w:val="center"/>
      </w:pPr>
      <w:r>
        <w:drawing>
          <wp:inline distT="0" distB="0" distL="114300" distR="114300">
            <wp:extent cx="5323840" cy="3496945"/>
            <wp:effectExtent l="0" t="0" r="1016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</w:p>
    <w:p>
      <w:pPr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61" w:name="_Toc26937"/>
      <w:r>
        <w:rPr>
          <w:rFonts w:hint="eastAsia" w:ascii="宋体" w:hAnsi="宋体" w:eastAsia="宋体" w:cs="宋体"/>
          <w:b/>
          <w:bCs/>
          <w:lang w:val="en-US" w:eastAsia="zh-CN"/>
        </w:rPr>
        <w:t>第六步：左上角选择“显示屏连接”，设置“接收卡数量”中的“列数”、“行数”，选择对应“网口序号”连接接收卡，设置接收卡“宽度”、“高度”后，配置完成，点击“发送到硬件”，屏幕正常显示后点击“保存到硬件”，调试完成。（网口连接接收卡时，只需记住一点，正面看LED屏和正面看电脑是一个方向，分清上下左右即可）。</w:t>
      </w:r>
      <w:bookmarkEnd w:id="61"/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186805" cy="4070985"/>
            <wp:effectExtent l="0" t="0" r="4445" b="571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62" w:name="_Toc1976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编辑内容</w:t>
      </w:r>
      <w:bookmarkEnd w:id="62"/>
    </w:p>
    <w:p>
      <w:pPr>
        <w:numPr>
          <w:ilvl w:val="0"/>
          <w:numId w:val="0"/>
        </w:numPr>
        <w:ind w:leftChars="0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可关注微信公众号‘中航软件’观看视频教程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，学习软件编辑内容的操作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。</w:t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953260" cy="3385185"/>
            <wp:effectExtent l="0" t="0" r="889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 w:ascii="宋体" w:hAnsi="宋体" w:eastAsia="宋体" w:cs="宋体"/>
          <w:sz w:val="24"/>
          <w:szCs w:val="24"/>
        </w:rPr>
      </w:pPr>
      <w:bookmarkStart w:id="63" w:name="_Toc497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4.1： 同步播放（信号源选HDMI1，HDMI2,VGA）</w:t>
      </w:r>
      <w:bookmarkEnd w:id="63"/>
    </w:p>
    <w:p>
      <w:pPr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64" w:name="_Toc82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4.2： 异步播放 （信号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源选“BOX”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软件“设置”--“软件模式”里，选择“异步模式”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）</w:t>
      </w:r>
      <w:bookmarkEnd w:id="64"/>
    </w:p>
    <w:p>
      <w:pPr>
        <w:numPr>
          <w:ilvl w:val="0"/>
          <w:numId w:val="0"/>
        </w:numPr>
        <w:outlineLvl w:val="3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4.2.1  编辑节目</w:t>
      </w:r>
    </w:p>
    <w:p>
      <w:pPr>
        <w:numPr>
          <w:ilvl w:val="0"/>
          <w:numId w:val="6"/>
        </w:numPr>
        <w:spacing w:line="360" w:lineRule="auto"/>
        <w:ind w:left="-102" w:leftChars="0" w:firstLine="732" w:firstLineChars="0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点击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新建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添加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文件窗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添加文件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素材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2243455</wp:posOffset>
                </wp:positionV>
                <wp:extent cx="95250" cy="75565"/>
                <wp:effectExtent l="12700" t="12700" r="25400" b="2603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9885" y="3214370"/>
                          <a:ext cx="9525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55pt;margin-top:176.65pt;height:5.95pt;width:7.5pt;z-index:251686912;v-text-anchor:middle;mso-width-relative:page;mso-height-relative:page;" filled="f" stroked="t" coordsize="21600,21600" o:gfxdata="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M0hXtkAAAALAQAADwAAAAAAAAABACAAAAAiAAAAZHJzL2Rvd25yZXYueG1s&#10;UEsBAhQAFAAAAAgAh07iQJt7XDZpAgAAvwQAAA4AAAAAAAAAAQAgAAAAKAEAAGRycy9lMm9Eb2Mu&#10;eG1sUEsFBgAAAAAGAAYAWQEAAAMG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1167130</wp:posOffset>
            </wp:positionV>
            <wp:extent cx="3877310" cy="2379980"/>
            <wp:effectExtent l="0" t="0" r="8890" b="1270"/>
            <wp:wrapNone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6191250" cy="3467100"/>
            <wp:effectExtent l="0" t="0" r="0" b="0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</w:rPr>
      </w:pP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color w:val="auto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（“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文件窗”下可添加任意素材，播放时顺序播放，多个“文件窗”可以分区域或者叠加播放，可以上传之前点击播放预览效果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）</w:t>
      </w:r>
    </w:p>
    <w:p>
      <w:pPr>
        <w:tabs>
          <w:tab w:val="left" w:pos="3423"/>
        </w:tabs>
        <w:bidi w:val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903595" cy="2987675"/>
            <wp:effectExtent l="0" t="0" r="1905" b="317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</w:rPr>
      </w:pP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351405" cy="1320800"/>
            <wp:effectExtent l="0" t="0" r="10795" b="1270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383155" cy="1328420"/>
            <wp:effectExtent l="0" t="0" r="17145" b="508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3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5" w:name="_Toc628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4.2.2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U盘上传内容</w:t>
      </w:r>
      <w:bookmarkEnd w:id="65"/>
    </w:p>
    <w:p>
      <w:pPr>
        <w:numPr>
          <w:ilvl w:val="0"/>
          <w:numId w:val="0"/>
        </w:numPr>
        <w:spacing w:line="360" w:lineRule="auto"/>
        <w:ind w:left="0" w:leftChars="0" w:firstLine="735" w:firstLineChars="35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</w:t>
      </w:r>
      <w:r>
        <w:rPr>
          <w:rFonts w:hint="eastAsia" w:ascii="宋体" w:hAnsi="宋体" w:eastAsia="宋体" w:cs="宋体"/>
          <w:sz w:val="21"/>
          <w:szCs w:val="21"/>
        </w:rPr>
        <w:t>点击软件右上角，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导出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按钮。</w:t>
      </w:r>
    </w:p>
    <w:p>
      <w:pPr>
        <w:numPr>
          <w:ilvl w:val="0"/>
          <w:numId w:val="7"/>
        </w:numPr>
        <w:spacing w:line="360" w:lineRule="auto"/>
        <w:ind w:left="0" w:leftChars="0" w:firstLine="735" w:firstLineChars="35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</w:rPr>
        <w:t>进入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导出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U盘”</w:t>
      </w:r>
      <w:r>
        <w:rPr>
          <w:rFonts w:hint="eastAsia" w:ascii="宋体" w:hAnsi="宋体" w:eastAsia="宋体" w:cs="宋体"/>
          <w:sz w:val="21"/>
          <w:szCs w:val="21"/>
        </w:rPr>
        <w:t>，如果添加的有时间，请勾选“时间校准”复选框，最后点击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导出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auto"/>
        <w:ind w:left="0" w:leftChars="0" w:firstLine="735" w:firstLineChars="35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sz w:val="21"/>
          <w:szCs w:val="21"/>
        </w:rPr>
        <w:t>等待备份完成，点击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确定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即可拔下U盘。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1537970</wp:posOffset>
            </wp:positionV>
            <wp:extent cx="2582545" cy="1570990"/>
            <wp:effectExtent l="0" t="0" r="8255" b="10160"/>
            <wp:wrapNone/>
            <wp:docPr id="55" name="图片 55" descr="备份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备份完成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774065</wp:posOffset>
            </wp:positionV>
            <wp:extent cx="3898265" cy="2572385"/>
            <wp:effectExtent l="0" t="0" r="6985" b="18415"/>
            <wp:wrapNone/>
            <wp:docPr id="56" name="图片 56" descr="导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导出界面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6125210" cy="3439160"/>
            <wp:effectExtent l="0" t="0" r="8890" b="8890"/>
            <wp:docPr id="5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numPr>
          <w:ilvl w:val="0"/>
          <w:numId w:val="0"/>
        </w:numPr>
        <w:outlineLvl w:val="3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66" w:name="_Toc2607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4.2.3  网线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上传内容</w:t>
      </w:r>
      <w:bookmarkEnd w:id="66"/>
    </w:p>
    <w:p>
      <w:pPr>
        <w:spacing w:line="360" w:lineRule="auto"/>
        <w:ind w:firstLine="630" w:firstLineChars="30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</w:t>
      </w:r>
      <w:r>
        <w:rPr>
          <w:rFonts w:hint="eastAsia" w:ascii="宋体" w:hAnsi="宋体" w:eastAsia="宋体" w:cs="宋体"/>
          <w:sz w:val="21"/>
          <w:szCs w:val="21"/>
        </w:rPr>
        <w:t>点击右上角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发送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0"/>
        </w:numPr>
        <w:ind w:firstLine="630" w:firstLineChars="300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待转码完成，会弹出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发送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界面，勾选相应设备，点击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发送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即可发送内容。</w:t>
      </w:r>
    </w:p>
    <w:p>
      <w:pPr>
        <w:widowControl w:val="0"/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957580</wp:posOffset>
            </wp:positionV>
            <wp:extent cx="3634740" cy="2445385"/>
            <wp:effectExtent l="0" t="0" r="3810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5571490" cy="3600450"/>
            <wp:effectExtent l="0" t="0" r="10160" b="0"/>
            <wp:docPr id="5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23"/>
        </w:tabs>
        <w:bidi w:val="0"/>
        <w:jc w:val="left"/>
        <w:rPr>
          <w:rFonts w:hint="eastAsia" w:ascii="宋体" w:hAnsi="宋体" w:eastAsia="宋体" w:cs="宋体"/>
        </w:rPr>
      </w:pPr>
    </w:p>
    <w:p>
      <w:pPr>
        <w:numPr>
          <w:ilvl w:val="0"/>
          <w:numId w:val="0"/>
        </w:numPr>
        <w:ind w:firstLine="241" w:firstLineChars="100"/>
        <w:outlineLvl w:val="3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67" w:name="_Toc2554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4.2.4  WIFI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上传内容</w:t>
      </w:r>
      <w:bookmarkEnd w:id="67"/>
    </w:p>
    <w:p>
      <w:pPr>
        <w:bidi w:val="0"/>
        <w:ind w:firstLine="42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由于信息安全问题，该卡出厂默认WiFi开关是未打开的，所以需要客户连接网线或者使用U盘手动打开WiFi开关才可使用，步骤如下：</w:t>
      </w:r>
    </w:p>
    <w:p>
      <w:pPr>
        <w:numPr>
          <w:ilvl w:val="0"/>
          <w:numId w:val="8"/>
        </w:numPr>
        <w:bidi w:val="0"/>
        <w:ind w:firstLine="720" w:firstLineChars="300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网线打开WIFI：</w:t>
      </w:r>
    </w:p>
    <w:p>
      <w:pPr>
        <w:numPr>
          <w:ilvl w:val="0"/>
          <w:numId w:val="0"/>
        </w:numPr>
        <w:bidi w:val="0"/>
        <w:spacing w:line="240" w:lineRule="auto"/>
        <w:ind w:left="0" w:leftChars="0" w:firstLine="735" w:firstLineChars="35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①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控制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——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异步管理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240" w:lineRule="auto"/>
        <w:ind w:left="0" w:leftChars="0" w:firstLine="735" w:firstLineChars="35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 选中设备，点击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</w:t>
      </w:r>
      <w:r>
        <w:rPr>
          <w:rFonts w:hint="eastAsia" w:ascii="宋体" w:hAnsi="宋体" w:eastAsia="宋体" w:cs="宋体"/>
          <w:sz w:val="21"/>
          <w:szCs w:val="21"/>
        </w:rPr>
        <w:t>设置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240" w:lineRule="auto"/>
        <w:ind w:left="0" w:leftChars="0" w:firstLine="735" w:firstLineChars="35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勾选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启用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，确认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名称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密码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以后，点击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设定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819785</wp:posOffset>
            </wp:positionV>
            <wp:extent cx="5391150" cy="3550920"/>
            <wp:effectExtent l="0" t="0" r="0" b="11430"/>
            <wp:wrapNone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1776730</wp:posOffset>
            </wp:positionV>
            <wp:extent cx="2858135" cy="2418715"/>
            <wp:effectExtent l="0" t="0" r="18415" b="635"/>
            <wp:wrapNone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415290</wp:posOffset>
                </wp:positionV>
                <wp:extent cx="733425" cy="219075"/>
                <wp:effectExtent l="12700" t="12700" r="15875" b="1587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7155" y="2574925"/>
                          <a:ext cx="7334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65pt;margin-top:32.7pt;height:17.25pt;width:57.75pt;z-index:251674624;v-text-anchor:middle;mso-width-relative:page;mso-height-relative:page;" filled="f" stroked="t" coordsize="21600,21600" o:gfxdata="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pqNJXZAAAACQEAAA8AAAAAAAAAAQAgAAAAIgAAAGRycy9kb3du&#10;cmV2LnhtbFBLAQIUABQAAAAIAIdO4kCjnM9GcAIAAMwEAAAOAAAAAAAAAAEAIAAAACgBAABkcnMv&#10;ZTJvRG9jLnhtbFBLBQYAAAAABgAGAFkBAAAK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6186170" cy="4377690"/>
            <wp:effectExtent l="0" t="0" r="5080" b="381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735" w:firstLineChars="35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④ 连</w:t>
      </w:r>
      <w:r>
        <w:rPr>
          <w:rFonts w:hint="eastAsia" w:ascii="宋体" w:hAnsi="宋体" w:eastAsia="宋体" w:cs="宋体"/>
          <w:sz w:val="21"/>
          <w:szCs w:val="21"/>
        </w:rPr>
        <w:t>接此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WIFI</w:t>
      </w:r>
      <w:r>
        <w:rPr>
          <w:rFonts w:hint="eastAsia" w:ascii="宋体" w:hAnsi="宋体" w:eastAsia="宋体" w:cs="宋体"/>
          <w:sz w:val="21"/>
          <w:szCs w:val="21"/>
        </w:rPr>
        <w:t>即可发送内容。（步骤参见网线发送）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277745" cy="2896235"/>
            <wp:effectExtent l="0" t="0" r="8255" b="184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ind w:firstLine="720" w:firstLineChars="300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U盘</w:t>
      </w:r>
      <w:r>
        <w:rPr>
          <w:rFonts w:hint="eastAsia" w:ascii="宋体" w:hAnsi="宋体" w:eastAsia="宋体" w:cs="宋体"/>
          <w:sz w:val="24"/>
        </w:rPr>
        <w:t>打开WIFI：</w:t>
      </w:r>
    </w:p>
    <w:p>
      <w:pPr>
        <w:numPr>
          <w:ilvl w:val="0"/>
          <w:numId w:val="9"/>
        </w:numPr>
        <w:bidi w:val="0"/>
        <w:ind w:firstLine="840" w:firstLineChars="4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控制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——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异步管理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。</w:t>
      </w:r>
    </w:p>
    <w:p>
      <w:pPr>
        <w:bidi w:val="0"/>
        <w:ind w:firstLine="840" w:firstLineChars="400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t>② 选中设备，点击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设置导出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。</w:t>
      </w:r>
    </w:p>
    <w:p>
      <w:pPr>
        <w:spacing w:line="240" w:lineRule="auto"/>
        <w:ind w:firstLine="840" w:firstLineChars="4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</w:rPr>
        <w:t>③ 选择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以太网</w:t>
      </w:r>
      <w:r>
        <w:rPr>
          <w:rFonts w:hint="eastAsia" w:ascii="宋体" w:hAnsi="宋体" w:eastAsia="宋体" w:cs="宋体"/>
          <w:sz w:val="21"/>
          <w:szCs w:val="21"/>
        </w:rPr>
        <w:t>设置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，勾选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以太网</w:t>
      </w:r>
      <w:r>
        <w:rPr>
          <w:rFonts w:hint="eastAsia" w:ascii="宋体" w:hAnsi="宋体" w:eastAsia="宋体" w:cs="宋体"/>
          <w:sz w:val="21"/>
          <w:szCs w:val="21"/>
        </w:rPr>
        <w:t>设置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”、“</w:t>
      </w:r>
      <w:r>
        <w:rPr>
          <w:rFonts w:hint="eastAsia" w:ascii="宋体" w:hAnsi="宋体" w:eastAsia="宋体" w:cs="宋体"/>
          <w:sz w:val="21"/>
          <w:szCs w:val="21"/>
        </w:rPr>
        <w:t>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，确认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名称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密码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以后，在最上边点击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导出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”，选择U盘后，点击“确定”。</w:t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751205</wp:posOffset>
            </wp:positionV>
            <wp:extent cx="5168900" cy="3282950"/>
            <wp:effectExtent l="0" t="0" r="12700" b="12700"/>
            <wp:wrapNone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1486535</wp:posOffset>
            </wp:positionV>
            <wp:extent cx="3486785" cy="2508885"/>
            <wp:effectExtent l="0" t="0" r="18415" b="5715"/>
            <wp:wrapNone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701030" cy="4034155"/>
            <wp:effectExtent l="0" t="0" r="13970" b="444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④ 连接此WiFi即可发送内容。（步骤参见网线发送）</w:t>
      </w:r>
    </w:p>
    <w:p>
      <w:pPr>
        <w:spacing w:line="360" w:lineRule="auto"/>
        <w:ind w:firstLine="840" w:firstLineChars="400"/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84475" cy="3616960"/>
            <wp:effectExtent l="0" t="0" r="15875" b="254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400"/>
        <w:outlineLvl w:val="9"/>
        <w:rPr>
          <w:rFonts w:hint="eastAsia" w:ascii="宋体" w:hAnsi="宋体" w:eastAsia="宋体" w:cs="宋体"/>
        </w:rPr>
      </w:pPr>
    </w:p>
    <w:bookmarkEnd w:id="17"/>
    <w:bookmarkEnd w:id="18"/>
    <w:bookmarkEnd w:id="19"/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68" w:name="_Toc5530"/>
      <w:bookmarkStart w:id="69" w:name="_Toc14167"/>
      <w:bookmarkStart w:id="70" w:name="_Toc18746"/>
      <w:bookmarkStart w:id="71" w:name="_Toc9447"/>
      <w:bookmarkStart w:id="72" w:name="_Toc30442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  <w:t>使用说明</w:t>
      </w:r>
      <w:bookmarkEnd w:id="68"/>
      <w:bookmarkEnd w:id="6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尊敬的用户，</w:t>
      </w:r>
      <w:r>
        <w:rPr>
          <w:rFonts w:hint="eastAsia" w:ascii="宋体" w:hAnsi="宋体" w:eastAsia="宋体" w:cs="宋体"/>
          <w:sz w:val="24"/>
          <w:lang w:val="en-US" w:eastAsia="zh-CN"/>
        </w:rPr>
        <w:t>本产品</w:t>
      </w:r>
      <w:r>
        <w:rPr>
          <w:rFonts w:hint="eastAsia" w:ascii="宋体" w:hAnsi="宋体" w:eastAsia="宋体" w:cs="宋体"/>
          <w:sz w:val="24"/>
        </w:rPr>
        <w:t>搭载一块蓝底液晶显示器，在您每一步操作给以清晰的菜单提示，当没有操作或者操作超时的情况下显示待机状态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</w:rPr>
        <w:t>本产品本着极简主义，设置了极为简单的操作模式，接下来就结合液晶显示屏的菜单键来详细为您介绍。</w:t>
      </w:r>
    </w:p>
    <w:p>
      <w:pPr>
        <w:rPr>
          <w:rFonts w:hint="eastAsia" w:ascii="宋体" w:hAnsi="宋体" w:eastAsia="宋体" w:cs="宋体"/>
          <w:b/>
          <w:bCs/>
          <w:sz w:val="24"/>
        </w:rPr>
      </w:pPr>
    </w:p>
    <w:p>
      <w:pPr>
        <w:rPr>
          <w:rFonts w:hint="eastAsia" w:ascii="宋体" w:hAnsi="宋体" w:eastAsia="宋体" w:cs="宋体"/>
          <w:b/>
          <w:bCs/>
          <w:sz w:val="24"/>
        </w:rPr>
      </w:pPr>
    </w:p>
    <w:p>
      <w:pPr>
        <w:outlineLvl w:val="9"/>
        <w:rPr>
          <w:rFonts w:hint="eastAsia" w:ascii="宋体" w:hAnsi="宋体" w:eastAsia="宋体" w:cs="宋体"/>
          <w:b/>
          <w:bCs/>
          <w:sz w:val="24"/>
        </w:rPr>
      </w:pPr>
      <w:bookmarkStart w:id="73" w:name="_Toc29862"/>
      <w:bookmarkStart w:id="74" w:name="_Toc24032"/>
      <w:bookmarkStart w:id="75" w:name="_Toc22361"/>
      <w:r>
        <w:rPr>
          <w:rFonts w:hint="eastAsia" w:ascii="宋体" w:hAnsi="宋体" w:eastAsia="宋体" w:cs="宋体"/>
          <w:b/>
          <w:bCs/>
          <w:sz w:val="24"/>
        </w:rPr>
        <w:t>待机状态</w:t>
      </w:r>
      <w:bookmarkEnd w:id="73"/>
      <w:bookmarkEnd w:id="74"/>
      <w:bookmarkEnd w:id="75"/>
    </w:p>
    <w:p>
      <w:pPr>
        <w:spacing w:line="360" w:lineRule="auto"/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1450975" cy="731520"/>
            <wp:effectExtent l="0" t="0" r="15875" b="11430"/>
            <wp:docPr id="6" name="图片 6" descr="Z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6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 w:ascii="宋体" w:hAnsi="宋体" w:eastAsia="宋体" w:cs="宋体"/>
          <w:szCs w:val="21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70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输入：表示正在使用的信号通道以及状态，信号正常显示有信号，信号异常显示无信号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70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输出：表示设置的LED屏幕分辨率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70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模式：“全屏”即显示整个电脑桌面，“局部”即显示截屏区域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70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场景：当前使用的场景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700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键盘锁：“菜单锁定”即为功能键锁定，“全键锁定”即为全部按键锁定状态。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tab/>
      </w:r>
    </w:p>
    <w:p>
      <w:p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bookmarkStart w:id="76" w:name="_Toc6148"/>
      <w:bookmarkStart w:id="77" w:name="_Toc13638"/>
      <w:bookmarkStart w:id="78" w:name="_Toc30829"/>
      <w:r>
        <w:rPr>
          <w:rFonts w:hint="eastAsia" w:ascii="宋体" w:hAnsi="宋体" w:eastAsia="宋体" w:cs="宋体"/>
          <w:b/>
          <w:bCs/>
          <w:sz w:val="24"/>
        </w:rPr>
        <w:t>高级</w:t>
      </w:r>
      <w:bookmarkEnd w:id="76"/>
      <w:bookmarkEnd w:id="77"/>
      <w:bookmarkEnd w:id="78"/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设置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为了满足客户多方面的需求，更多选项可在高级菜单下进行设置，下面为您介绍高级菜单各个选项的作用。</w:t>
      </w:r>
    </w:p>
    <w:p>
      <w:pPr>
        <w:jc w:val="distribut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029970" cy="533400"/>
            <wp:effectExtent l="0" t="0" r="17780" b="0"/>
            <wp:docPr id="8" name="图片 26" descr="32173ed2b04e5418d41e4945ed6a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32173ed2b04e5418d41e4945ed6adb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029970" cy="533400"/>
            <wp:effectExtent l="0" t="0" r="17780" b="0"/>
            <wp:docPr id="9" name="图片 28" descr="7e346e38df59bfcfe086faeebedd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 descr="7e346e38df59bfcfe086faeebedd7a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029970" cy="533400"/>
            <wp:effectExtent l="0" t="0" r="17780" b="0"/>
            <wp:docPr id="10" name="图片 29" descr="9d64121936538a670a8af4223258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9d64121936538a670a8af42232580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033145" cy="536575"/>
            <wp:effectExtent l="0" t="0" r="14605" b="15875"/>
            <wp:docPr id="11" name="图片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</w:pPr>
    </w:p>
    <w:tbl>
      <w:tblPr>
        <w:tblStyle w:val="9"/>
        <w:tblW w:w="9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86"/>
        <w:gridCol w:w="3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选项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界面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VGA设置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80135" cy="532765"/>
                  <wp:effectExtent l="0" t="0" r="5715" b="635"/>
                  <wp:docPr id="13" name="图片 27" descr="Z600说明书 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7" descr="Z600说明书 0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可自动调整VGA画面大小，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以及手动微调参数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截屏设置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FF0000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80135" cy="532765"/>
                  <wp:effectExtent l="0" t="0" r="5715" b="635"/>
                  <wp:docPr id="14" name="图片 28" descr="Z600说明书 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8" descr="Z600说明书 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可任意截取输入源的局部画面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调用场景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29970" cy="536575"/>
                  <wp:effectExtent l="0" t="0" r="17780" b="15875"/>
                  <wp:docPr id="15" name="图片 2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调用或查看已保存的场景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保存场景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33145" cy="536575"/>
                  <wp:effectExtent l="0" t="0" r="14605" b="15875"/>
                  <wp:docPr id="19" name="图片 2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将当前设置保存为场景，或查看已保存的场景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EDID管理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FF0000"/>
              </w:rPr>
            </w:pPr>
            <w:r>
              <w:rPr>
                <w:rFonts w:hint="eastAsia" w:ascii="宋体" w:hAnsi="宋体" w:eastAsia="宋体" w:cs="宋体"/>
                <w:color w:val="FF0000"/>
              </w:rPr>
              <w:drawing>
                <wp:inline distT="0" distB="0" distL="114300" distR="114300">
                  <wp:extent cx="1033145" cy="536575"/>
                  <wp:effectExtent l="0" t="0" r="14605" b="15875"/>
                  <wp:docPr id="79" name="图片 2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2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支持EDID单独</w:t>
            </w:r>
            <w:r>
              <w:rPr>
                <w:rFonts w:hint="eastAsia" w:ascii="宋体" w:hAnsi="宋体" w:eastAsia="宋体" w:cs="宋体"/>
              </w:rPr>
              <w:t>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亮度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054100" cy="543560"/>
                  <wp:effectExtent l="0" t="0" r="12700" b="8890"/>
                  <wp:docPr id="93" name="图片 93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调节屏幕亮度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无缝切换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29970" cy="533400"/>
                  <wp:effectExtent l="0" t="0" r="17780" b="0"/>
                  <wp:docPr id="81" name="图片 20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0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选择</w:t>
            </w:r>
            <w:r>
              <w:rPr>
                <w:rFonts w:hint="eastAsia" w:ascii="宋体" w:hAnsi="宋体" w:eastAsia="宋体" w:cs="宋体"/>
              </w:rPr>
              <w:t>画面</w:t>
            </w:r>
            <w:r>
              <w:rPr>
                <w:rFonts w:hint="eastAsia" w:ascii="宋体" w:hAnsi="宋体" w:cs="宋体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</w:rPr>
              <w:t>切换</w:t>
            </w:r>
            <w:r>
              <w:rPr>
                <w:rFonts w:hint="eastAsia" w:ascii="宋体" w:hAnsi="宋体" w:cs="宋体"/>
                <w:lang w:val="en-US" w:eastAsia="zh-CN"/>
              </w:rPr>
              <w:t>特技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淡入时间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FF0000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29970" cy="533400"/>
                  <wp:effectExtent l="0" t="0" r="17780" b="0"/>
                  <wp:docPr id="82" name="图片 1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4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FF0000"/>
              </w:rPr>
            </w:pPr>
            <w:r>
              <w:rPr>
                <w:rFonts w:hint="eastAsia" w:ascii="宋体" w:hAnsi="宋体" w:eastAsia="宋体" w:cs="宋体"/>
              </w:rPr>
              <w:t>调整画面切换停留时间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画面冻结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33145" cy="536575"/>
                  <wp:effectExtent l="0" t="0" r="14605" b="15875"/>
                  <wp:docPr id="83" name="图片 15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5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保留某一帧画面静止不动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LED测试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063625" cy="549275"/>
                  <wp:effectExtent l="0" t="0" r="3175" b="3175"/>
                  <wp:docPr id="84" name="图片 1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6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测试显示屏模组显示</w:t>
            </w:r>
          </w:p>
          <w:p>
            <w:pPr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有红、绿、蓝、黑、白5种模式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按键锁定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071245" cy="552450"/>
                  <wp:effectExtent l="0" t="0" r="14605" b="0"/>
                  <wp:docPr id="92" name="图片 92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2种锁键模式：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菜单锁（锁定功能键）</w:t>
            </w:r>
          </w:p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全键锁（锁定全部按键）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语言设置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089025" cy="563880"/>
                  <wp:effectExtent l="0" t="0" r="15875" b="7620"/>
                  <wp:docPr id="91" name="图片 9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0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设置需要的语言：中文/英文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版本信息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096010" cy="565150"/>
                  <wp:effectExtent l="0" t="0" r="8890" b="6350"/>
                  <wp:docPr id="90" name="图片 90" descr="Y2说明书配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Y2说明书配图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显示设备版本号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出厂设置</w:t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081405" cy="557530"/>
                  <wp:effectExtent l="0" t="0" r="4445" b="13970"/>
                  <wp:docPr id="89" name="图片 89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确定后，设备恢复为默认参数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outlineLvl w:val="9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79" w:name="_Toc14642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常见问题</w:t>
      </w:r>
      <w:bookmarkEnd w:id="79"/>
    </w:p>
    <w:bookmarkEnd w:id="70"/>
    <w:bookmarkEnd w:id="71"/>
    <w:bookmarkEnd w:id="72"/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在设备操作过程中，不可避免误操作带来的一些故障，遇到一些问题，以下是用户可通过自行调试解决的问题，如以下方法均不能解决，请不要擅自拆机，及时联系经销商。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6"/>
        <w:gridCol w:w="70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液晶显示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屏</w:t>
            </w:r>
            <w:r>
              <w:rPr>
                <w:rFonts w:hint="eastAsia" w:ascii="宋体" w:hAnsi="宋体" w:eastAsia="宋体" w:cs="宋体"/>
              </w:rPr>
              <w:t>不亮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确认电源线是否插紧以及设备是否正常供电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LED屏显示画面缺色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确认输入输出信号端接线是否插紧并拧紧固定螺丝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显示画面有黑边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设置电脑分辨率或EDID分辨率。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若以上均操作均无效，进入显卡设置界面，调节扩展显示器（PROCESSERDVI/PROCESSERVGA）画面缩放至全屏。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由于该问题在通用显示器上较为常见，也可百度相关问题进行求助解决。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VGA信号画面显示不全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进入主菜单——高级设置——VGA设置——自动调节——确认。调整后仍不完整，重复自动调节过程。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手动调节水平起始/垂直起始/时钟大小等参数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设备连接调试完好情况下，显示黑屏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 确认信号源按键选择正确。（按键指示灯常亮表示信号正常，按键指示灯闪烁表示信号异常）</w:t>
            </w:r>
          </w:p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 确认输入源电脑是否处于休眠状态。</w:t>
            </w:r>
          </w:p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 切换至全屏模式，如果正常，请查看截屏区域是否为黑色区域。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异步设备网线找不到</w:t>
            </w:r>
          </w:p>
        </w:tc>
        <w:tc>
          <w:tcPr>
            <w:tcW w:w="7003" w:type="dxa"/>
            <w:noWrap w:val="0"/>
            <w:vAlign w:val="top"/>
          </w:tcPr>
          <w:p>
            <w:pPr>
              <w:numPr>
                <w:ilvl w:val="0"/>
                <w:numId w:val="12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先排除基本的硬件连接和识别问题。</w:t>
            </w:r>
          </w:p>
          <w:p>
            <w:pPr>
              <w:numPr>
                <w:ilvl w:val="0"/>
                <w:numId w:val="12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设置自动获取ip地址和关闭防火墙杀毒软件。</w:t>
            </w:r>
          </w:p>
          <w:p>
            <w:pPr>
              <w:numPr>
                <w:ilvl w:val="0"/>
                <w:numId w:val="12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如果是设置过IP(打测试模式)，设置同网段IP。</w:t>
            </w:r>
          </w:p>
          <w:p>
            <w:pPr>
              <w:numPr>
                <w:ilvl w:val="0"/>
                <w:numId w:val="12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有4G模块的，先不要插手机卡。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  <w:jc w:val="center"/>
        </w:trPr>
        <w:tc>
          <w:tcPr>
            <w:tcW w:w="255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播放盒搜不到无线</w:t>
            </w:r>
          </w:p>
          <w:p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7003" w:type="dxa"/>
            <w:noWrap w:val="0"/>
            <w:vAlign w:val="top"/>
          </w:tcPr>
          <w:p>
            <w:pPr>
              <w:numPr>
                <w:ilvl w:val="0"/>
                <w:numId w:val="13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先确定是否开启。</w:t>
            </w:r>
          </w:p>
          <w:p>
            <w:pPr>
              <w:numPr>
                <w:ilvl w:val="0"/>
                <w:numId w:val="13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确定开启后查看天线是否安装。</w:t>
            </w:r>
          </w:p>
          <w:p>
            <w:pPr>
              <w:numPr>
                <w:ilvl w:val="0"/>
                <w:numId w:val="13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打测试模式看屏幕显示，是否有wifi项，如果没有，就是模块坏了。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80" w:name="_Toc27021"/>
      <w:bookmarkStart w:id="81" w:name="_Toc20179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联系方式</w:t>
      </w:r>
      <w:bookmarkEnd w:id="80"/>
      <w:bookmarkEnd w:id="81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郑州中航软件开发有限公司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地址：郑州市高新技术开发区翠竹街1号总部企业基地68幢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邮编：450001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电话：0371-56730994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传真：（86）0531-67805165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www.zhonghangled.com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82" w:name="_Toc20967"/>
      <w:bookmarkStart w:id="83" w:name="_Toc26808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文档历史</w:t>
      </w:r>
      <w:bookmarkEnd w:id="82"/>
      <w:bookmarkEnd w:id="83"/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84" w:name="_Toc20198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文档更新</w:t>
      </w:r>
      <w:bookmarkEnd w:id="84"/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1098"/>
        <w:gridCol w:w="7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8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10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版本</w:t>
            </w:r>
          </w:p>
        </w:tc>
        <w:tc>
          <w:tcPr>
            <w:tcW w:w="70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48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2021.12.10</w:t>
            </w:r>
          </w:p>
        </w:tc>
        <w:tc>
          <w:tcPr>
            <w:tcW w:w="10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V1.0</w:t>
            </w:r>
          </w:p>
        </w:tc>
        <w:tc>
          <w:tcPr>
            <w:tcW w:w="70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初版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48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2023.12.01</w:t>
            </w:r>
          </w:p>
        </w:tc>
        <w:tc>
          <w:tcPr>
            <w:tcW w:w="10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V2.0</w:t>
            </w:r>
          </w:p>
        </w:tc>
        <w:tc>
          <w:tcPr>
            <w:tcW w:w="70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更新部分描述和软件部分界面</w:t>
            </w:r>
          </w:p>
        </w:tc>
      </w:tr>
    </w:tbl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 xml:space="preserve">中航软件全系列LED控制系统供应商 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 xml:space="preserve"> 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9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66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lang w:val="en-US" w:eastAsia="zh-CN"/>
      </w:rPr>
      <w:t xml:space="preserve">                              </w:t>
    </w:r>
    <w:r>
      <w:rPr>
        <w:rFonts w:hint="eastAsia"/>
        <w:sz w:val="24"/>
      </w:rPr>
      <w:t>《</w:t>
    </w:r>
    <w:r>
      <w:rPr>
        <w:rFonts w:hint="eastAsia"/>
        <w:sz w:val="24"/>
        <w:lang w:val="en-US" w:eastAsia="zh-CN"/>
      </w:rPr>
      <w:t>同异步三合一主控使用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930BA5"/>
    <w:multiLevelType w:val="singleLevel"/>
    <w:tmpl w:val="C8930BA5"/>
    <w:lvl w:ilvl="0" w:tentative="0">
      <w:start w:val="1"/>
      <w:numFmt w:val="decimal"/>
      <w:suff w:val="space"/>
      <w:lvlText w:val="%1)"/>
      <w:lvlJc w:val="left"/>
      <w:pPr>
        <w:ind w:left="-102"/>
      </w:pPr>
    </w:lvl>
  </w:abstractNum>
  <w:abstractNum w:abstractNumId="1">
    <w:nsid w:val="DB3A3E25"/>
    <w:multiLevelType w:val="singleLevel"/>
    <w:tmpl w:val="DB3A3E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859C90"/>
    <w:multiLevelType w:val="singleLevel"/>
    <w:tmpl w:val="E1859C90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EA27EA4D"/>
    <w:multiLevelType w:val="singleLevel"/>
    <w:tmpl w:val="EA27EA4D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C6B04EF"/>
    <w:multiLevelType w:val="singleLevel"/>
    <w:tmpl w:val="0C6B04EF"/>
    <w:lvl w:ilvl="0" w:tentative="0">
      <w:start w:val="2"/>
      <w:numFmt w:val="decimal"/>
      <w:suff w:val="nothing"/>
      <w:lvlText w:val="%1）"/>
      <w:lvlJc w:val="left"/>
    </w:lvl>
  </w:abstractNum>
  <w:abstractNum w:abstractNumId="6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67ECE7B"/>
    <w:multiLevelType w:val="singleLevel"/>
    <w:tmpl w:val="467ECE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A28DE7C"/>
    <w:multiLevelType w:val="singleLevel"/>
    <w:tmpl w:val="5A28DE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A28DEBE"/>
    <w:multiLevelType w:val="singleLevel"/>
    <w:tmpl w:val="5A28D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336628"/>
    <w:multiLevelType w:val="singleLevel"/>
    <w:tmpl w:val="5A336628"/>
    <w:lvl w:ilvl="0" w:tentative="0">
      <w:start w:val="3"/>
      <w:numFmt w:val="chineseCounting"/>
      <w:suff w:val="nothing"/>
      <w:lvlText w:val="%1、"/>
      <w:lvlJc w:val="left"/>
    </w:lvl>
  </w:abstractNum>
  <w:abstractNum w:abstractNumId="11">
    <w:nsid w:val="66F8542B"/>
    <w:multiLevelType w:val="singleLevel"/>
    <w:tmpl w:val="66F854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0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1D6078"/>
    <w:rsid w:val="002664EE"/>
    <w:rsid w:val="002678CD"/>
    <w:rsid w:val="00476220"/>
    <w:rsid w:val="00536DC8"/>
    <w:rsid w:val="00BA139B"/>
    <w:rsid w:val="00C33F8F"/>
    <w:rsid w:val="00C84575"/>
    <w:rsid w:val="00F47D41"/>
    <w:rsid w:val="00F56A97"/>
    <w:rsid w:val="012B64AF"/>
    <w:rsid w:val="017C0126"/>
    <w:rsid w:val="03C5243A"/>
    <w:rsid w:val="052C5D8F"/>
    <w:rsid w:val="06D9304B"/>
    <w:rsid w:val="070B4DB8"/>
    <w:rsid w:val="077E4EEB"/>
    <w:rsid w:val="07D363BA"/>
    <w:rsid w:val="07EC394A"/>
    <w:rsid w:val="0843532F"/>
    <w:rsid w:val="08892383"/>
    <w:rsid w:val="089450F6"/>
    <w:rsid w:val="094C60B5"/>
    <w:rsid w:val="09CD045B"/>
    <w:rsid w:val="0AA562AF"/>
    <w:rsid w:val="0C0F70F9"/>
    <w:rsid w:val="0C9825D4"/>
    <w:rsid w:val="0CBE5715"/>
    <w:rsid w:val="0CFD02B7"/>
    <w:rsid w:val="0E0E4E31"/>
    <w:rsid w:val="0EE6420A"/>
    <w:rsid w:val="0F4A0448"/>
    <w:rsid w:val="106A6532"/>
    <w:rsid w:val="10E22999"/>
    <w:rsid w:val="11937F39"/>
    <w:rsid w:val="11BC396C"/>
    <w:rsid w:val="11D5049D"/>
    <w:rsid w:val="11FF1E1D"/>
    <w:rsid w:val="12D41B08"/>
    <w:rsid w:val="144A1F7D"/>
    <w:rsid w:val="15376C74"/>
    <w:rsid w:val="153E73F6"/>
    <w:rsid w:val="15E00819"/>
    <w:rsid w:val="1666025D"/>
    <w:rsid w:val="169673DF"/>
    <w:rsid w:val="16C56EF0"/>
    <w:rsid w:val="17FE197D"/>
    <w:rsid w:val="18081BCD"/>
    <w:rsid w:val="1B57339A"/>
    <w:rsid w:val="1C2B198D"/>
    <w:rsid w:val="1C3F4BC0"/>
    <w:rsid w:val="1D2E33EC"/>
    <w:rsid w:val="1D6017B3"/>
    <w:rsid w:val="1E433BF9"/>
    <w:rsid w:val="1E8D5351"/>
    <w:rsid w:val="1F4710DE"/>
    <w:rsid w:val="20273D18"/>
    <w:rsid w:val="228201CD"/>
    <w:rsid w:val="22A05EC7"/>
    <w:rsid w:val="237E2DED"/>
    <w:rsid w:val="239969B1"/>
    <w:rsid w:val="23E769FA"/>
    <w:rsid w:val="251A2151"/>
    <w:rsid w:val="255B6655"/>
    <w:rsid w:val="25B443EE"/>
    <w:rsid w:val="25EB7883"/>
    <w:rsid w:val="269F28B8"/>
    <w:rsid w:val="27103ED5"/>
    <w:rsid w:val="279B6677"/>
    <w:rsid w:val="281F64BE"/>
    <w:rsid w:val="286320EB"/>
    <w:rsid w:val="28BF24E6"/>
    <w:rsid w:val="28ED2118"/>
    <w:rsid w:val="295D4718"/>
    <w:rsid w:val="2A31018B"/>
    <w:rsid w:val="2A995D5F"/>
    <w:rsid w:val="2B1C3740"/>
    <w:rsid w:val="2B283CE9"/>
    <w:rsid w:val="2C582663"/>
    <w:rsid w:val="2D6B299C"/>
    <w:rsid w:val="2DDE0A02"/>
    <w:rsid w:val="2E373C98"/>
    <w:rsid w:val="2F214B5C"/>
    <w:rsid w:val="2F3F6AD2"/>
    <w:rsid w:val="2F774F27"/>
    <w:rsid w:val="2FA3592C"/>
    <w:rsid w:val="2FB3567B"/>
    <w:rsid w:val="30B60995"/>
    <w:rsid w:val="31DA2E84"/>
    <w:rsid w:val="326110C0"/>
    <w:rsid w:val="33B10A30"/>
    <w:rsid w:val="34320B87"/>
    <w:rsid w:val="3553460E"/>
    <w:rsid w:val="355B36A7"/>
    <w:rsid w:val="35A143C6"/>
    <w:rsid w:val="37A45219"/>
    <w:rsid w:val="38FF7855"/>
    <w:rsid w:val="3A4D181F"/>
    <w:rsid w:val="3AB53357"/>
    <w:rsid w:val="3BF72B99"/>
    <w:rsid w:val="3CC14B90"/>
    <w:rsid w:val="3D963F35"/>
    <w:rsid w:val="3D9779BB"/>
    <w:rsid w:val="3D9D1917"/>
    <w:rsid w:val="3E9F269D"/>
    <w:rsid w:val="40E35E83"/>
    <w:rsid w:val="41A60C18"/>
    <w:rsid w:val="422E509A"/>
    <w:rsid w:val="42D073E0"/>
    <w:rsid w:val="43017BBD"/>
    <w:rsid w:val="432936E2"/>
    <w:rsid w:val="43452E25"/>
    <w:rsid w:val="43AB7858"/>
    <w:rsid w:val="459732C3"/>
    <w:rsid w:val="45C2519E"/>
    <w:rsid w:val="46995EEA"/>
    <w:rsid w:val="470A2EDA"/>
    <w:rsid w:val="48721724"/>
    <w:rsid w:val="4A8234AD"/>
    <w:rsid w:val="4BE64FEC"/>
    <w:rsid w:val="4CF166CE"/>
    <w:rsid w:val="4E7A7EBB"/>
    <w:rsid w:val="4E987918"/>
    <w:rsid w:val="4F2C2EC6"/>
    <w:rsid w:val="4F974B6F"/>
    <w:rsid w:val="50C80CDB"/>
    <w:rsid w:val="520E2791"/>
    <w:rsid w:val="52AA06C1"/>
    <w:rsid w:val="535D1740"/>
    <w:rsid w:val="53EA29C7"/>
    <w:rsid w:val="54102FDB"/>
    <w:rsid w:val="54C84027"/>
    <w:rsid w:val="54CD30CC"/>
    <w:rsid w:val="54D062C6"/>
    <w:rsid w:val="556A48C7"/>
    <w:rsid w:val="56710956"/>
    <w:rsid w:val="56CE0B3E"/>
    <w:rsid w:val="57AB7E0C"/>
    <w:rsid w:val="591B0FEE"/>
    <w:rsid w:val="5941583F"/>
    <w:rsid w:val="5AB84E62"/>
    <w:rsid w:val="5AFA58D3"/>
    <w:rsid w:val="5B703E96"/>
    <w:rsid w:val="5B730148"/>
    <w:rsid w:val="5BC01945"/>
    <w:rsid w:val="5BD70E12"/>
    <w:rsid w:val="5BFB4668"/>
    <w:rsid w:val="5D3C478C"/>
    <w:rsid w:val="5D6D410D"/>
    <w:rsid w:val="5E13074E"/>
    <w:rsid w:val="5E793D89"/>
    <w:rsid w:val="5EC30CD2"/>
    <w:rsid w:val="5F673372"/>
    <w:rsid w:val="5FF85648"/>
    <w:rsid w:val="6039002E"/>
    <w:rsid w:val="61B96202"/>
    <w:rsid w:val="61F465FC"/>
    <w:rsid w:val="62101646"/>
    <w:rsid w:val="62884DDB"/>
    <w:rsid w:val="64973C51"/>
    <w:rsid w:val="64D462D1"/>
    <w:rsid w:val="65B66FFC"/>
    <w:rsid w:val="672B6E5D"/>
    <w:rsid w:val="677D3ED9"/>
    <w:rsid w:val="694E1498"/>
    <w:rsid w:val="696E7130"/>
    <w:rsid w:val="6A0B3BD1"/>
    <w:rsid w:val="6A890E61"/>
    <w:rsid w:val="6A9C50FE"/>
    <w:rsid w:val="6C162711"/>
    <w:rsid w:val="6CF21078"/>
    <w:rsid w:val="6D850C9D"/>
    <w:rsid w:val="6F0025C6"/>
    <w:rsid w:val="72627343"/>
    <w:rsid w:val="73485675"/>
    <w:rsid w:val="73E3042B"/>
    <w:rsid w:val="73F25E01"/>
    <w:rsid w:val="75093403"/>
    <w:rsid w:val="756D47FB"/>
    <w:rsid w:val="76CA086B"/>
    <w:rsid w:val="788D0964"/>
    <w:rsid w:val="797E04F1"/>
    <w:rsid w:val="7A176E46"/>
    <w:rsid w:val="7B5D6F2D"/>
    <w:rsid w:val="7C096228"/>
    <w:rsid w:val="7E0036A1"/>
    <w:rsid w:val="7E393A0C"/>
    <w:rsid w:val="7FAB583A"/>
    <w:rsid w:val="7FB15F3A"/>
    <w:rsid w:val="7FB700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Normal (Web)"/>
    <w:basedOn w:val="1"/>
    <w:autoRedefine/>
    <w:qFormat/>
    <w:uiPriority w:val="0"/>
    <w:rPr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3798</Words>
  <Characters>4085</Characters>
  <Lines>33</Lines>
  <Paragraphs>9</Paragraphs>
  <TotalTime>0</TotalTime>
  <ScaleCrop>false</ScaleCrop>
  <LinksUpToDate>false</LinksUpToDate>
  <CharactersWithSpaces>4169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2024-01-02T09:38:05Z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E5797ABCF1C9428BB469AF676F1497E5</vt:lpwstr>
  </property>
</Properties>
</file>